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i w:val="0"/>
          <w:sz w:val="24"/>
        </w:rPr>
        <w:id w:val="1910340002"/>
        <w:docPartObj>
          <w:docPartGallery w:val="Cover Pages"/>
          <w:docPartUnique/>
        </w:docPartObj>
      </w:sdtPr>
      <w:sdtContent>
        <w:p w:rsidR="00F412E7" w:rsidRDefault="00410CE3" w:rsidP="00263037">
          <w:pPr>
            <w:pStyle w:val="Cm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-114300</wp:posOffset>
                </wp:positionV>
                <wp:extent cx="5439410" cy="2057400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484" y="21333"/>
                    <wp:lineTo x="21484" y="0"/>
                    <wp:lineTo x="0" y="0"/>
                  </wp:wrapPolygon>
                </wp:wrapTight>
                <wp:docPr id="2" name="Kép 2" descr="FODISZ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DISZ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41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412E7" w:rsidRDefault="00F412E7"/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263037">
          <w:pPr>
            <w:rPr>
              <w:b/>
              <w:bCs/>
              <w:color w:val="92D050"/>
              <w:sz w:val="72"/>
              <w:szCs w:val="72"/>
            </w:rPr>
          </w:pPr>
        </w:p>
        <w:p w:rsidR="00F412E7" w:rsidRDefault="00F412E7" w:rsidP="00410CE3">
          <w:pPr>
            <w:rPr>
              <w:b/>
              <w:bCs/>
              <w:color w:val="92D050"/>
              <w:sz w:val="72"/>
              <w:szCs w:val="72"/>
            </w:rPr>
          </w:pPr>
        </w:p>
        <w:p w:rsidR="00F412E7" w:rsidRDefault="00C910D5" w:rsidP="00263037">
          <w:pPr>
            <w:jc w:val="center"/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</w:pPr>
          <w:r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SPORT TEHETSÉGPROGRAM 201</w:t>
          </w:r>
          <w:r w:rsidR="007F4D8A"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9</w:t>
          </w:r>
        </w:p>
        <w:p w:rsidR="00F412E7" w:rsidRPr="00F412E7" w:rsidRDefault="00F412E7" w:rsidP="00263037">
          <w:pPr>
            <w:jc w:val="center"/>
            <w:rPr>
              <w:b/>
              <w:bCs/>
              <w:color w:val="92D050"/>
              <w:sz w:val="72"/>
              <w:szCs w:val="72"/>
            </w:rPr>
          </w:pPr>
        </w:p>
        <w:p w:rsidR="000102D0" w:rsidRPr="00AC58BB" w:rsidRDefault="000102D0" w:rsidP="000102D0">
          <w:pPr>
            <w:jc w:val="center"/>
            <w:rPr>
              <w:b/>
              <w:color w:val="943634"/>
              <w:sz w:val="48"/>
              <w:szCs w:val="28"/>
            </w:rPr>
          </w:pPr>
          <w:r w:rsidRPr="00AC58BB">
            <w:rPr>
              <w:b/>
              <w:color w:val="943634"/>
              <w:sz w:val="48"/>
              <w:szCs w:val="28"/>
            </w:rPr>
            <w:t xml:space="preserve">ORSZÁGOS </w:t>
          </w:r>
          <w:r>
            <w:rPr>
              <w:b/>
              <w:color w:val="943634"/>
              <w:sz w:val="48"/>
              <w:szCs w:val="28"/>
            </w:rPr>
            <w:t>TEREMATLÉTIKA</w:t>
          </w:r>
          <w:r w:rsidRPr="00AC58BB">
            <w:rPr>
              <w:b/>
              <w:color w:val="943634"/>
              <w:sz w:val="48"/>
              <w:szCs w:val="28"/>
            </w:rPr>
            <w:t xml:space="preserve"> DIÁKOLIMPIA</w:t>
          </w:r>
        </w:p>
        <w:p w:rsidR="00F412E7" w:rsidRDefault="000102D0" w:rsidP="000102D0">
          <w:pPr>
            <w:jc w:val="center"/>
            <w:rPr>
              <w:b/>
              <w:bCs/>
              <w:color w:val="92D050"/>
              <w:sz w:val="48"/>
              <w:szCs w:val="72"/>
            </w:rPr>
          </w:pPr>
          <w:r w:rsidRPr="00AC58BB">
            <w:rPr>
              <w:b/>
              <w:color w:val="943634"/>
              <w:sz w:val="48"/>
              <w:szCs w:val="28"/>
            </w:rPr>
            <w:t>ÉS TEHETSÉGKUTATÓ VERSEN</w:t>
          </w:r>
          <w:r w:rsidR="006B46D9">
            <w:rPr>
              <w:b/>
              <w:color w:val="943634"/>
              <w:sz w:val="48"/>
              <w:szCs w:val="28"/>
            </w:rPr>
            <w:t>Y</w:t>
          </w:r>
        </w:p>
        <w:p w:rsidR="00AC58BB" w:rsidRPr="00AC58BB" w:rsidRDefault="00AC58BB" w:rsidP="00263037">
          <w:pPr>
            <w:jc w:val="center"/>
            <w:rPr>
              <w:b/>
              <w:bCs/>
              <w:color w:val="92D050"/>
              <w:sz w:val="48"/>
              <w:szCs w:val="72"/>
            </w:rPr>
          </w:pPr>
        </w:p>
        <w:p w:rsidR="00F412E7" w:rsidRPr="00410CE3" w:rsidRDefault="00F412E7" w:rsidP="00410CE3">
          <w:pPr>
            <w:jc w:val="center"/>
            <w:rPr>
              <w:b/>
              <w:bCs/>
              <w:color w:val="943634"/>
              <w:sz w:val="56"/>
              <w:szCs w:val="72"/>
            </w:rPr>
          </w:pPr>
          <w:r w:rsidRPr="00B35260">
            <w:rPr>
              <w:b/>
              <w:bCs/>
              <w:color w:val="943634"/>
              <w:sz w:val="56"/>
              <w:szCs w:val="72"/>
            </w:rPr>
            <w:t>VERSENYKIÍRÁS</w:t>
          </w: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Pr="00B35260" w:rsidRDefault="00F412E7" w:rsidP="00263037">
          <w:pPr>
            <w:rPr>
              <w:rFonts w:ascii="Calibri" w:hAnsi="Calibri"/>
              <w:b/>
              <w:i/>
              <w:color w:val="943634"/>
              <w:sz w:val="22"/>
              <w:szCs w:val="22"/>
            </w:rPr>
          </w:pPr>
        </w:p>
        <w:p w:rsidR="00F412E7" w:rsidRDefault="00F412E7">
          <w:r>
            <w:br w:type="page"/>
          </w:r>
        </w:p>
      </w:sdtContent>
    </w:sdt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077"/>
        <w:gridCol w:w="2581"/>
        <w:gridCol w:w="2159"/>
        <w:gridCol w:w="3036"/>
      </w:tblGrid>
      <w:tr w:rsidR="00337443" w:rsidRPr="00E952AF" w:rsidTr="00CA33C5">
        <w:tc>
          <w:tcPr>
            <w:tcW w:w="2077" w:type="dxa"/>
          </w:tcPr>
          <w:p w:rsidR="00337443" w:rsidRPr="000E76E8" w:rsidRDefault="00BE1200" w:rsidP="00BE59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Verseny rendezője</w:t>
            </w:r>
            <w:r w:rsidR="00697BC5">
              <w:rPr>
                <w:rFonts w:asciiTheme="minorHAnsi" w:hAnsiTheme="minorHAnsi"/>
                <w:b/>
              </w:rPr>
              <w:t xml:space="preserve"> és szakmai megvalósítója</w:t>
            </w:r>
          </w:p>
        </w:tc>
        <w:tc>
          <w:tcPr>
            <w:tcW w:w="7776" w:type="dxa"/>
            <w:gridSpan w:val="3"/>
            <w:vAlign w:val="center"/>
          </w:tcPr>
          <w:p w:rsidR="00120E08" w:rsidRPr="000E76E8" w:rsidRDefault="00697BC5" w:rsidP="00410C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Fogyatékosok Országos Diák-</w:t>
            </w:r>
            <w:r w:rsidR="008B0737">
              <w:rPr>
                <w:rFonts w:asciiTheme="minorHAnsi" w:hAnsiTheme="minorHAnsi"/>
              </w:rPr>
              <w:t>, Verseny-</w:t>
            </w:r>
            <w:r>
              <w:rPr>
                <w:rFonts w:asciiTheme="minorHAnsi" w:hAnsiTheme="minorHAnsi"/>
              </w:rPr>
              <w:t xml:space="preserve"> és Szabadidősport Szövetsége</w:t>
            </w:r>
          </w:p>
        </w:tc>
      </w:tr>
      <w:tr w:rsidR="00BE7F7E" w:rsidRPr="00E952AF" w:rsidTr="00CA33C5">
        <w:tc>
          <w:tcPr>
            <w:tcW w:w="2077" w:type="dxa"/>
          </w:tcPr>
          <w:p w:rsidR="00553FEE" w:rsidRPr="000E76E8" w:rsidRDefault="00553FEE" w:rsidP="00BE59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6" w:type="dxa"/>
            <w:gridSpan w:val="3"/>
          </w:tcPr>
          <w:p w:rsidR="006F0C90" w:rsidRPr="000E76E8" w:rsidRDefault="006F0C90" w:rsidP="00263037">
            <w:pPr>
              <w:rPr>
                <w:rFonts w:asciiTheme="minorHAnsi" w:hAnsiTheme="minorHAnsi"/>
              </w:rPr>
            </w:pPr>
          </w:p>
        </w:tc>
      </w:tr>
      <w:tr w:rsidR="005C4642" w:rsidRPr="00E952AF" w:rsidTr="00CA33C5">
        <w:trPr>
          <w:trHeight w:val="1215"/>
        </w:trPr>
        <w:tc>
          <w:tcPr>
            <w:tcW w:w="2077" w:type="dxa"/>
          </w:tcPr>
          <w:p w:rsidR="005C4642" w:rsidRPr="000E76E8" w:rsidRDefault="005C4642" w:rsidP="00BE59A6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>Helysz</w:t>
            </w:r>
            <w:r w:rsidR="00D94035" w:rsidRPr="000E76E8">
              <w:rPr>
                <w:rFonts w:asciiTheme="minorHAnsi" w:hAnsiTheme="minorHAnsi"/>
                <w:b/>
              </w:rPr>
              <w:t>í</w:t>
            </w:r>
            <w:r w:rsidRPr="000E76E8">
              <w:rPr>
                <w:rFonts w:asciiTheme="minorHAnsi" w:hAnsiTheme="minorHAnsi"/>
                <w:b/>
              </w:rPr>
              <w:t>n,</w:t>
            </w:r>
            <w:r w:rsidR="00697BC5">
              <w:rPr>
                <w:rFonts w:asciiTheme="minorHAnsi" w:hAnsiTheme="minorHAnsi"/>
                <w:b/>
              </w:rPr>
              <w:t>időpont</w:t>
            </w:r>
          </w:p>
        </w:tc>
        <w:tc>
          <w:tcPr>
            <w:tcW w:w="7776" w:type="dxa"/>
            <w:gridSpan w:val="3"/>
          </w:tcPr>
          <w:p w:rsidR="00697BC5" w:rsidRDefault="00C910D5" w:rsidP="00DA6A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Soroksári</w:t>
            </w:r>
            <w:r w:rsidR="004549B5">
              <w:rPr>
                <w:rFonts w:asciiTheme="minorHAnsi" w:hAnsiTheme="minorHAnsi"/>
                <w:b/>
              </w:rPr>
              <w:t xml:space="preserve"> Sportcsarnok</w:t>
            </w:r>
          </w:p>
          <w:p w:rsidR="005C4642" w:rsidRDefault="00D16527" w:rsidP="00697B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1238</w:t>
            </w:r>
            <w:r w:rsidR="00CF610C">
              <w:rPr>
                <w:rFonts w:asciiTheme="minorHAnsi" w:hAnsiTheme="minorHAnsi"/>
                <w:b/>
              </w:rPr>
              <w:t xml:space="preserve"> Budapest, </w:t>
            </w:r>
            <w:r>
              <w:rPr>
                <w:rFonts w:asciiTheme="minorHAnsi" w:hAnsiTheme="minorHAnsi"/>
                <w:b/>
              </w:rPr>
              <w:t>Szentlőrinci út 2.</w:t>
            </w:r>
          </w:p>
          <w:p w:rsidR="00EA52BC" w:rsidRPr="00EA52BC" w:rsidRDefault="00D16527" w:rsidP="002547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201</w:t>
            </w:r>
            <w:r w:rsidR="007F4D8A">
              <w:rPr>
                <w:rFonts w:asciiTheme="minorHAnsi" w:hAnsiTheme="minorHAnsi"/>
                <w:b/>
                <w:lang w:val="en-US"/>
              </w:rPr>
              <w:t>9</w:t>
            </w:r>
            <w:r w:rsidR="00EA52BC">
              <w:rPr>
                <w:rFonts w:asciiTheme="minorHAnsi" w:hAnsiTheme="minorHAnsi"/>
                <w:b/>
                <w:lang w:val="en-US"/>
              </w:rPr>
              <w:t xml:space="preserve">. </w:t>
            </w:r>
            <w:r w:rsidR="00DF60CE">
              <w:rPr>
                <w:rFonts w:asciiTheme="minorHAnsi" w:hAnsiTheme="minorHAnsi"/>
                <w:b/>
                <w:lang w:val="en-US"/>
              </w:rPr>
              <w:t xml:space="preserve">december </w:t>
            </w:r>
            <w:r w:rsidR="007F4D8A">
              <w:rPr>
                <w:rFonts w:asciiTheme="minorHAnsi" w:hAnsiTheme="minorHAnsi"/>
                <w:b/>
                <w:lang w:val="en-US"/>
              </w:rPr>
              <w:t>5</w:t>
            </w:r>
            <w:r w:rsidR="00CF610C">
              <w:rPr>
                <w:rFonts w:asciiTheme="minorHAnsi" w:hAnsiTheme="minorHAnsi"/>
                <w:b/>
              </w:rPr>
              <w:t xml:space="preserve">.  </w:t>
            </w:r>
            <w:r w:rsidR="007F4D8A">
              <w:rPr>
                <w:rFonts w:asciiTheme="minorHAnsi" w:hAnsiTheme="minorHAnsi"/>
                <w:b/>
              </w:rPr>
              <w:t>09</w:t>
            </w:r>
            <w:r w:rsidR="00CF610C">
              <w:rPr>
                <w:rFonts w:asciiTheme="minorHAnsi" w:hAnsiTheme="minorHAnsi"/>
                <w:b/>
              </w:rPr>
              <w:t>:</w:t>
            </w:r>
            <w:r w:rsidR="007F4D8A">
              <w:rPr>
                <w:rFonts w:asciiTheme="minorHAnsi" w:hAnsiTheme="minorHAnsi"/>
                <w:b/>
              </w:rPr>
              <w:t>3</w:t>
            </w:r>
            <w:r w:rsidR="00EA52BC">
              <w:rPr>
                <w:rFonts w:asciiTheme="minorHAnsi" w:hAnsiTheme="minorHAnsi"/>
                <w:b/>
              </w:rPr>
              <w:t>0</w:t>
            </w:r>
          </w:p>
        </w:tc>
      </w:tr>
      <w:tr w:rsidR="00975FD9" w:rsidRPr="00D94035" w:rsidTr="00CA33C5">
        <w:trPr>
          <w:trHeight w:val="227"/>
        </w:trPr>
        <w:tc>
          <w:tcPr>
            <w:tcW w:w="2077" w:type="dxa"/>
          </w:tcPr>
          <w:p w:rsidR="00975FD9" w:rsidRPr="000E76E8" w:rsidRDefault="00EA52BC" w:rsidP="00BE59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Korosztályok</w:t>
            </w:r>
          </w:p>
          <w:p w:rsidR="00975FD9" w:rsidRPr="000E76E8" w:rsidRDefault="00975FD9" w:rsidP="00BE59A6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>(Fiú – lány)</w:t>
            </w:r>
          </w:p>
          <w:p w:rsidR="00975FD9" w:rsidRPr="000E76E8" w:rsidRDefault="00975FD9" w:rsidP="00BE59A6">
            <w:pPr>
              <w:rPr>
                <w:rFonts w:asciiTheme="minorHAnsi" w:hAnsiTheme="minorHAnsi"/>
              </w:rPr>
            </w:pPr>
          </w:p>
        </w:tc>
        <w:tc>
          <w:tcPr>
            <w:tcW w:w="4740" w:type="dxa"/>
            <w:gridSpan w:val="2"/>
          </w:tcPr>
          <w:p w:rsidR="004A7A7F" w:rsidRPr="009E6EE8" w:rsidRDefault="00DF60CE" w:rsidP="009E6EE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I. </w:t>
            </w:r>
            <w:r w:rsidR="004A7A7F" w:rsidRPr="009E6EE8">
              <w:rPr>
                <w:rFonts w:asciiTheme="minorHAnsi" w:hAnsiTheme="minorHAnsi"/>
              </w:rPr>
              <w:t xml:space="preserve"> kcs</w:t>
            </w:r>
            <w:r>
              <w:rPr>
                <w:rFonts w:asciiTheme="minorHAnsi" w:hAnsiTheme="minorHAnsi"/>
              </w:rPr>
              <w:t>. -</w:t>
            </w:r>
            <w:r w:rsidR="00D16527">
              <w:rPr>
                <w:rFonts w:asciiTheme="minorHAnsi" w:hAnsiTheme="minorHAnsi"/>
              </w:rPr>
              <w:t xml:space="preserve"> 20</w:t>
            </w:r>
            <w:r w:rsidR="007F4D8A">
              <w:rPr>
                <w:rFonts w:asciiTheme="minorHAnsi" w:hAnsiTheme="minorHAnsi"/>
              </w:rPr>
              <w:t>10</w:t>
            </w:r>
            <w:r w:rsidR="009E6EE8" w:rsidRPr="009E6EE8">
              <w:rPr>
                <w:rFonts w:asciiTheme="minorHAnsi" w:hAnsiTheme="minorHAnsi"/>
              </w:rPr>
              <w:t>-</w:t>
            </w:r>
            <w:r w:rsidR="0025473E">
              <w:rPr>
                <w:rFonts w:asciiTheme="minorHAnsi" w:hAnsiTheme="minorHAnsi"/>
              </w:rPr>
              <w:t>be</w:t>
            </w:r>
            <w:r w:rsidR="0020780E">
              <w:rPr>
                <w:rFonts w:asciiTheme="minorHAnsi" w:hAnsiTheme="minorHAnsi"/>
              </w:rPr>
              <w:t>n vagy később s</w:t>
            </w:r>
            <w:r w:rsidR="009E6EE8" w:rsidRPr="009E6EE8">
              <w:rPr>
                <w:rFonts w:asciiTheme="minorHAnsi" w:hAnsiTheme="minorHAnsi"/>
              </w:rPr>
              <w:t>zületettek</w:t>
            </w:r>
          </w:p>
          <w:p w:rsidR="004A7A7F" w:rsidRPr="009E6EE8" w:rsidRDefault="00975FD9" w:rsidP="00DF60CE">
            <w:pPr>
              <w:spacing w:line="360" w:lineRule="auto"/>
              <w:rPr>
                <w:rFonts w:asciiTheme="minorHAnsi" w:hAnsiTheme="minorHAnsi"/>
              </w:rPr>
            </w:pPr>
            <w:r w:rsidRPr="009E6EE8">
              <w:rPr>
                <w:rFonts w:asciiTheme="minorHAnsi" w:hAnsiTheme="minorHAnsi"/>
              </w:rPr>
              <w:t>II.</w:t>
            </w:r>
            <w:r w:rsidR="00DF60CE">
              <w:rPr>
                <w:rFonts w:asciiTheme="minorHAnsi" w:hAnsiTheme="minorHAnsi"/>
              </w:rPr>
              <w:t xml:space="preserve"> </w:t>
            </w:r>
            <w:r w:rsidRPr="009E6EE8">
              <w:rPr>
                <w:rFonts w:asciiTheme="minorHAnsi" w:hAnsiTheme="minorHAnsi"/>
              </w:rPr>
              <w:t>kcs</w:t>
            </w:r>
            <w:r w:rsidR="00DF60CE">
              <w:rPr>
                <w:rFonts w:asciiTheme="minorHAnsi" w:hAnsiTheme="minorHAnsi"/>
              </w:rPr>
              <w:t xml:space="preserve">. - </w:t>
            </w:r>
            <w:r w:rsidR="0025473E">
              <w:rPr>
                <w:rFonts w:asciiTheme="minorHAnsi" w:hAnsiTheme="minorHAnsi"/>
              </w:rPr>
              <w:t>200</w:t>
            </w:r>
            <w:r w:rsidR="007F4D8A">
              <w:rPr>
                <w:rFonts w:asciiTheme="minorHAnsi" w:hAnsiTheme="minorHAnsi"/>
              </w:rPr>
              <w:t>8</w:t>
            </w:r>
            <w:r w:rsidR="00D16527">
              <w:rPr>
                <w:rFonts w:asciiTheme="minorHAnsi" w:hAnsiTheme="minorHAnsi"/>
              </w:rPr>
              <w:t>-200</w:t>
            </w:r>
            <w:r w:rsidR="007F4D8A">
              <w:rPr>
                <w:rFonts w:asciiTheme="minorHAnsi" w:hAnsiTheme="minorHAnsi"/>
              </w:rPr>
              <w:t>9</w:t>
            </w:r>
            <w:r w:rsidR="00D16527">
              <w:rPr>
                <w:rFonts w:asciiTheme="minorHAnsi" w:hAnsiTheme="minorHAnsi"/>
              </w:rPr>
              <w:t>-b</w:t>
            </w:r>
            <w:r w:rsidR="0025473E">
              <w:rPr>
                <w:rFonts w:asciiTheme="minorHAnsi" w:hAnsiTheme="minorHAnsi"/>
              </w:rPr>
              <w:t>a</w:t>
            </w:r>
            <w:r w:rsidR="009E6EE8" w:rsidRPr="009E6EE8">
              <w:rPr>
                <w:rFonts w:asciiTheme="minorHAnsi" w:hAnsiTheme="minorHAnsi"/>
              </w:rPr>
              <w:t>n születettek</w:t>
            </w:r>
          </w:p>
        </w:tc>
        <w:tc>
          <w:tcPr>
            <w:tcW w:w="3036" w:type="dxa"/>
            <w:vAlign w:val="center"/>
          </w:tcPr>
          <w:p w:rsidR="00975FD9" w:rsidRPr="000E76E8" w:rsidRDefault="00975FD9" w:rsidP="0027091B">
            <w:pPr>
              <w:jc w:val="center"/>
              <w:rPr>
                <w:rFonts w:asciiTheme="minorHAnsi" w:hAnsiTheme="minorHAnsi"/>
              </w:rPr>
            </w:pPr>
          </w:p>
        </w:tc>
      </w:tr>
      <w:tr w:rsidR="00975FD9" w:rsidRPr="00D94035" w:rsidTr="00CA33C5">
        <w:tc>
          <w:tcPr>
            <w:tcW w:w="2077" w:type="dxa"/>
          </w:tcPr>
          <w:p w:rsidR="00975FD9" w:rsidRPr="00697BC5" w:rsidRDefault="00697BC5" w:rsidP="00D940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Kategória</w:t>
            </w:r>
          </w:p>
        </w:tc>
        <w:tc>
          <w:tcPr>
            <w:tcW w:w="7776" w:type="dxa"/>
            <w:gridSpan w:val="3"/>
          </w:tcPr>
          <w:p w:rsidR="00943A80" w:rsidRPr="00C938B5" w:rsidRDefault="00697BC5" w:rsidP="00697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Tanulásban akadályozott diákok</w:t>
            </w:r>
            <w:r w:rsidR="00BF055F">
              <w:rPr>
                <w:rFonts w:asciiTheme="minorHAnsi" w:hAnsiTheme="minorHAnsi"/>
              </w:rPr>
              <w:t>. A megyei összetett versenyek 1-2. helyezettjei jutnak az országos döntőbe (megyénként maximum 8 fő).</w:t>
            </w:r>
          </w:p>
        </w:tc>
      </w:tr>
      <w:tr w:rsidR="00975FD9" w:rsidRPr="00D94035" w:rsidTr="00CA33C5">
        <w:trPr>
          <w:trHeight w:val="596"/>
        </w:trPr>
        <w:tc>
          <w:tcPr>
            <w:tcW w:w="2077" w:type="dxa"/>
          </w:tcPr>
          <w:p w:rsidR="00975FD9" w:rsidRPr="000E76E8" w:rsidRDefault="00EA52BC" w:rsidP="00BE59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Versenyszámok</w:t>
            </w:r>
          </w:p>
          <w:p w:rsidR="00975FD9" w:rsidRPr="000E76E8" w:rsidRDefault="00975FD9" w:rsidP="00BE59A6">
            <w:pPr>
              <w:rPr>
                <w:rFonts w:asciiTheme="minorHAnsi" w:hAnsiTheme="minorHAnsi"/>
                <w:b/>
              </w:rPr>
            </w:pPr>
          </w:p>
          <w:p w:rsidR="00975FD9" w:rsidRPr="000E76E8" w:rsidRDefault="00975FD9" w:rsidP="00BE59A6">
            <w:pPr>
              <w:rPr>
                <w:rFonts w:asciiTheme="minorHAnsi" w:hAnsiTheme="minorHAnsi"/>
              </w:rPr>
            </w:pPr>
          </w:p>
        </w:tc>
        <w:tc>
          <w:tcPr>
            <w:tcW w:w="7776" w:type="dxa"/>
            <w:gridSpan w:val="3"/>
          </w:tcPr>
          <w:p w:rsidR="00092221" w:rsidRPr="00697BC5" w:rsidRDefault="00697BC5" w:rsidP="00697BC5">
            <w:pPr>
              <w:pStyle w:val="Listaszerbekezds"/>
              <w:numPr>
                <w:ilvl w:val="0"/>
                <w:numId w:val="17"/>
              </w:numPr>
              <w:ind w:left="353"/>
              <w:rPr>
                <w:rFonts w:asciiTheme="minorHAnsi" w:hAnsiTheme="minorHAnsi"/>
              </w:rPr>
            </w:pPr>
            <w:r w:rsidRPr="00697BC5">
              <w:rPr>
                <w:rFonts w:asciiTheme="minorHAnsi" w:hAnsiTheme="minorHAnsi"/>
              </w:rPr>
              <w:t>30 m futás</w:t>
            </w:r>
          </w:p>
          <w:p w:rsidR="00D54EA8" w:rsidRDefault="00D54EA8" w:rsidP="00697BC5">
            <w:pPr>
              <w:pStyle w:val="Listaszerbekezds"/>
              <w:numPr>
                <w:ilvl w:val="0"/>
                <w:numId w:val="17"/>
              </w:numPr>
              <w:ind w:left="353"/>
              <w:rPr>
                <w:rFonts w:asciiTheme="minorHAnsi" w:hAnsiTheme="minorHAnsi"/>
              </w:rPr>
            </w:pPr>
            <w:r w:rsidRPr="00697BC5">
              <w:rPr>
                <w:rFonts w:asciiTheme="minorHAnsi" w:hAnsiTheme="minorHAnsi"/>
              </w:rPr>
              <w:t xml:space="preserve">1 kg-os medicinlabda dobása előre </w:t>
            </w:r>
          </w:p>
          <w:p w:rsidR="00697BC5" w:rsidRPr="00697BC5" w:rsidRDefault="00697BC5" w:rsidP="00697BC5">
            <w:pPr>
              <w:pStyle w:val="Listaszerbekezds"/>
              <w:numPr>
                <w:ilvl w:val="0"/>
                <w:numId w:val="17"/>
              </w:numPr>
              <w:ind w:left="353"/>
              <w:rPr>
                <w:rFonts w:asciiTheme="minorHAnsi" w:hAnsiTheme="minorHAnsi"/>
              </w:rPr>
            </w:pPr>
            <w:r w:rsidRPr="00697BC5">
              <w:rPr>
                <w:rFonts w:asciiTheme="minorHAnsi" w:hAnsiTheme="minorHAnsi"/>
              </w:rPr>
              <w:t>Helyből távolugrás</w:t>
            </w:r>
          </w:p>
          <w:p w:rsidR="00697BC5" w:rsidRPr="00697BC5" w:rsidRDefault="00697BC5" w:rsidP="00697BC5">
            <w:pPr>
              <w:pStyle w:val="Listaszerbekezds"/>
              <w:numPr>
                <w:ilvl w:val="0"/>
                <w:numId w:val="17"/>
              </w:numPr>
              <w:ind w:left="353"/>
              <w:rPr>
                <w:rFonts w:asciiTheme="minorHAnsi" w:hAnsiTheme="minorHAnsi"/>
              </w:rPr>
            </w:pPr>
            <w:r w:rsidRPr="00697BC5">
              <w:rPr>
                <w:rFonts w:asciiTheme="minorHAnsi" w:hAnsiTheme="minorHAnsi"/>
              </w:rPr>
              <w:t>Szivacslabda dobása helyből</w:t>
            </w:r>
          </w:p>
          <w:p w:rsidR="00697BC5" w:rsidRPr="000159FC" w:rsidRDefault="00697BC5" w:rsidP="00D54EA8">
            <w:pPr>
              <w:pStyle w:val="Listaszerbekezds"/>
              <w:numPr>
                <w:ilvl w:val="0"/>
                <w:numId w:val="17"/>
              </w:numPr>
              <w:ind w:left="353"/>
              <w:rPr>
                <w:rFonts w:asciiTheme="minorHAnsi" w:hAnsiTheme="minorHAnsi"/>
              </w:rPr>
            </w:pPr>
            <w:r w:rsidRPr="00697BC5">
              <w:rPr>
                <w:rFonts w:asciiTheme="minorHAnsi" w:hAnsiTheme="minorHAnsi"/>
              </w:rPr>
              <w:t>4x 200 m váltófutás</w:t>
            </w:r>
          </w:p>
        </w:tc>
      </w:tr>
      <w:tr w:rsidR="00975FD9" w:rsidRPr="00E952AF" w:rsidTr="00CA33C5">
        <w:trPr>
          <w:trHeight w:val="767"/>
        </w:trPr>
        <w:tc>
          <w:tcPr>
            <w:tcW w:w="2077" w:type="dxa"/>
          </w:tcPr>
          <w:p w:rsidR="00975FD9" w:rsidRPr="000E76E8" w:rsidRDefault="00975FD9" w:rsidP="00BE59A6">
            <w:pPr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  <w:b/>
              </w:rPr>
              <w:t>Igazolás, regisztráció</w:t>
            </w:r>
          </w:p>
        </w:tc>
        <w:tc>
          <w:tcPr>
            <w:tcW w:w="7776" w:type="dxa"/>
            <w:gridSpan w:val="3"/>
          </w:tcPr>
          <w:p w:rsidR="00975FD9" w:rsidRPr="000E76E8" w:rsidRDefault="00975FD9" w:rsidP="000159FC">
            <w:p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 xml:space="preserve">A versenyzők, diák sportolók regisztrációja a </w:t>
            </w:r>
            <w:r w:rsidR="007F4D8A">
              <w:rPr>
                <w:rFonts w:asciiTheme="minorHAnsi" w:hAnsiTheme="minorHAnsi"/>
              </w:rPr>
              <w:t>www.vespa.fodisz.hu</w:t>
            </w:r>
            <w:r w:rsidRPr="000E76E8">
              <w:rPr>
                <w:rFonts w:asciiTheme="minorHAnsi" w:hAnsiTheme="minorHAnsi"/>
              </w:rPr>
              <w:t xml:space="preserve"> oldalon.</w:t>
            </w:r>
          </w:p>
        </w:tc>
      </w:tr>
      <w:tr w:rsidR="00975FD9" w:rsidRPr="00E952AF" w:rsidTr="00CA33C5">
        <w:trPr>
          <w:trHeight w:val="679"/>
        </w:trPr>
        <w:tc>
          <w:tcPr>
            <w:tcW w:w="2077" w:type="dxa"/>
          </w:tcPr>
          <w:p w:rsidR="00975FD9" w:rsidRPr="000E76E8" w:rsidRDefault="00975FD9" w:rsidP="00BE59A6">
            <w:pPr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  <w:b/>
              </w:rPr>
              <w:t>Díjazás</w:t>
            </w:r>
          </w:p>
        </w:tc>
        <w:tc>
          <w:tcPr>
            <w:tcW w:w="7776" w:type="dxa"/>
            <w:gridSpan w:val="3"/>
          </w:tcPr>
          <w:p w:rsidR="00943A80" w:rsidRPr="00943A80" w:rsidRDefault="00943A80" w:rsidP="00943A80">
            <w:pPr>
              <w:jc w:val="both"/>
              <w:rPr>
                <w:rFonts w:asciiTheme="minorHAnsi" w:hAnsiTheme="minorHAnsi"/>
              </w:rPr>
            </w:pPr>
            <w:r w:rsidRPr="00943A80">
              <w:rPr>
                <w:rFonts w:asciiTheme="minorHAnsi" w:hAnsiTheme="minorHAnsi"/>
              </w:rPr>
              <w:t xml:space="preserve">Versenyszámok egyéni I.- III. helyezettjei érem; </w:t>
            </w:r>
          </w:p>
          <w:p w:rsidR="00943A80" w:rsidRPr="00943A80" w:rsidRDefault="00943A80" w:rsidP="00943A80">
            <w:pPr>
              <w:jc w:val="both"/>
              <w:rPr>
                <w:rFonts w:asciiTheme="minorHAnsi" w:hAnsiTheme="minorHAnsi"/>
              </w:rPr>
            </w:pPr>
            <w:r w:rsidRPr="00943A80">
              <w:rPr>
                <w:rFonts w:asciiTheme="minorHAnsi" w:hAnsiTheme="minorHAnsi"/>
              </w:rPr>
              <w:t xml:space="preserve">Összetett egyéni I.-III. helyezett </w:t>
            </w:r>
            <w:r w:rsidR="007F4D8A">
              <w:rPr>
                <w:rFonts w:asciiTheme="minorHAnsi" w:hAnsiTheme="minorHAnsi"/>
              </w:rPr>
              <w:t>serleg</w:t>
            </w:r>
            <w:r w:rsidRPr="00943A80">
              <w:rPr>
                <w:rFonts w:asciiTheme="minorHAnsi" w:hAnsiTheme="minorHAnsi"/>
              </w:rPr>
              <w:t xml:space="preserve">; </w:t>
            </w:r>
          </w:p>
          <w:p w:rsidR="00943A80" w:rsidRDefault="00943A80" w:rsidP="00943A80">
            <w:pPr>
              <w:jc w:val="both"/>
              <w:rPr>
                <w:rFonts w:asciiTheme="minorHAnsi" w:hAnsiTheme="minorHAnsi"/>
              </w:rPr>
            </w:pPr>
            <w:r w:rsidRPr="00943A80">
              <w:rPr>
                <w:rFonts w:asciiTheme="minorHAnsi" w:hAnsiTheme="minorHAnsi"/>
              </w:rPr>
              <w:t xml:space="preserve">Összesített csapatverseny I.-III. helyezettek </w:t>
            </w:r>
            <w:r w:rsidR="007F4D8A">
              <w:rPr>
                <w:rFonts w:asciiTheme="minorHAnsi" w:hAnsiTheme="minorHAnsi"/>
              </w:rPr>
              <w:t>serleg</w:t>
            </w:r>
            <w:r w:rsidRPr="00943A80">
              <w:rPr>
                <w:rFonts w:asciiTheme="minorHAnsi" w:hAnsiTheme="minorHAnsi"/>
              </w:rPr>
              <w:t xml:space="preserve">. </w:t>
            </w:r>
          </w:p>
          <w:p w:rsidR="00943A80" w:rsidRDefault="00943A80" w:rsidP="00943A80">
            <w:pPr>
              <w:jc w:val="both"/>
              <w:rPr>
                <w:rFonts w:asciiTheme="minorHAnsi" w:hAnsiTheme="minorHAnsi"/>
              </w:rPr>
            </w:pPr>
          </w:p>
          <w:p w:rsidR="00761AFD" w:rsidRDefault="00943A80" w:rsidP="00EA52BC">
            <w:pPr>
              <w:jc w:val="both"/>
              <w:rPr>
                <w:rFonts w:asciiTheme="minorHAnsi" w:hAnsiTheme="minorHAnsi"/>
              </w:rPr>
            </w:pPr>
            <w:r w:rsidRPr="00943A80">
              <w:rPr>
                <w:rFonts w:asciiTheme="minorHAnsi" w:hAnsiTheme="minorHAnsi"/>
              </w:rPr>
              <w:t>Az összesí</w:t>
            </w:r>
            <w:r w:rsidR="00182D3B">
              <w:rPr>
                <w:rFonts w:asciiTheme="minorHAnsi" w:hAnsiTheme="minorHAnsi"/>
              </w:rPr>
              <w:t xml:space="preserve">tés az iskolák/megyei csapatok </w:t>
            </w:r>
            <w:r w:rsidRPr="00943A80">
              <w:rPr>
                <w:rFonts w:asciiTheme="minorHAnsi" w:hAnsiTheme="minorHAnsi"/>
              </w:rPr>
              <w:t>által megszerzett egyéni I. – VI. helyezéseknek és a csapat vá</w:t>
            </w:r>
            <w:r w:rsidR="00182D3B">
              <w:rPr>
                <w:rFonts w:asciiTheme="minorHAnsi" w:hAnsiTheme="minorHAnsi"/>
              </w:rPr>
              <w:t xml:space="preserve">ltóban elért eredménye alapján </w:t>
            </w:r>
            <w:r w:rsidRPr="00943A80">
              <w:rPr>
                <w:rFonts w:asciiTheme="minorHAnsi" w:hAnsiTheme="minorHAnsi"/>
              </w:rPr>
              <w:t xml:space="preserve">egy </w:t>
            </w:r>
            <w:r w:rsidR="007F4D8A" w:rsidRPr="00943A80">
              <w:rPr>
                <w:rFonts w:asciiTheme="minorHAnsi" w:hAnsiTheme="minorHAnsi"/>
              </w:rPr>
              <w:t>megfelelő</w:t>
            </w:r>
            <w:r w:rsidRPr="00943A80">
              <w:rPr>
                <w:rFonts w:asciiTheme="minorHAnsi" w:hAnsiTheme="minorHAnsi"/>
              </w:rPr>
              <w:t xml:space="preserve">̋ ponttáblázat alapján történik. (I.-7; II.-5; III.-4; IV.-3; V.-2; VI.-1 pont) </w:t>
            </w:r>
          </w:p>
          <w:p w:rsidR="00761AFD" w:rsidRPr="00D63939" w:rsidRDefault="00761AFD" w:rsidP="00EA52BC">
            <w:pPr>
              <w:jc w:val="both"/>
              <w:rPr>
                <w:rFonts w:asciiTheme="minorHAnsi" w:hAnsiTheme="minorHAnsi"/>
              </w:rPr>
            </w:pPr>
          </w:p>
        </w:tc>
      </w:tr>
      <w:tr w:rsidR="00975FD9" w:rsidRPr="00E952AF" w:rsidTr="00092221">
        <w:trPr>
          <w:trHeight w:val="1618"/>
        </w:trPr>
        <w:tc>
          <w:tcPr>
            <w:tcW w:w="2077" w:type="dxa"/>
          </w:tcPr>
          <w:p w:rsidR="00761AFD" w:rsidRDefault="00092221" w:rsidP="00761AFD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>Nevez</w:t>
            </w:r>
            <w:r w:rsidR="00EA52BC">
              <w:rPr>
                <w:rFonts w:asciiTheme="minorHAnsi" w:hAnsiTheme="minorHAnsi"/>
                <w:b/>
              </w:rPr>
              <w:t>ési határidő</w:t>
            </w:r>
          </w:p>
          <w:p w:rsidR="00761AFD" w:rsidRDefault="00761AFD" w:rsidP="00761AFD">
            <w:pPr>
              <w:rPr>
                <w:rFonts w:asciiTheme="minorHAnsi" w:hAnsiTheme="minorHAnsi"/>
                <w:b/>
              </w:rPr>
            </w:pPr>
          </w:p>
          <w:p w:rsidR="00975FD9" w:rsidRPr="000E76E8" w:rsidRDefault="00975FD9" w:rsidP="00761AFD">
            <w:pPr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  <w:b/>
              </w:rPr>
              <w:t>Nevezés</w:t>
            </w:r>
          </w:p>
        </w:tc>
        <w:tc>
          <w:tcPr>
            <w:tcW w:w="7776" w:type="dxa"/>
            <w:gridSpan w:val="3"/>
          </w:tcPr>
          <w:p w:rsidR="00263037" w:rsidRDefault="00D16527" w:rsidP="000922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</w:t>
            </w:r>
            <w:r w:rsidR="007F4D8A">
              <w:rPr>
                <w:rFonts w:asciiTheme="minorHAnsi" w:hAnsiTheme="minorHAnsi"/>
                <w:b/>
              </w:rPr>
              <w:t>9</w:t>
            </w:r>
            <w:r w:rsidR="00EA52BC" w:rsidRPr="004549B5">
              <w:rPr>
                <w:rFonts w:asciiTheme="minorHAnsi" w:hAnsiTheme="minorHAnsi"/>
                <w:b/>
              </w:rPr>
              <w:t xml:space="preserve">. </w:t>
            </w:r>
            <w:r w:rsidR="008B0737">
              <w:rPr>
                <w:rFonts w:asciiTheme="minorHAnsi" w:hAnsiTheme="minorHAnsi"/>
                <w:b/>
              </w:rPr>
              <w:t xml:space="preserve">november </w:t>
            </w:r>
            <w:r w:rsidR="007F4D8A">
              <w:rPr>
                <w:rFonts w:asciiTheme="minorHAnsi" w:hAnsiTheme="minorHAnsi"/>
                <w:b/>
              </w:rPr>
              <w:t>21</w:t>
            </w:r>
            <w:r w:rsidR="00EA52BC">
              <w:rPr>
                <w:rFonts w:asciiTheme="minorHAnsi" w:hAnsiTheme="minorHAnsi"/>
                <w:b/>
              </w:rPr>
              <w:t>.  2</w:t>
            </w:r>
            <w:r w:rsidR="007F4D8A">
              <w:rPr>
                <w:rFonts w:asciiTheme="minorHAnsi" w:hAnsiTheme="minorHAnsi"/>
                <w:b/>
              </w:rPr>
              <w:t>3</w:t>
            </w:r>
            <w:r w:rsidR="00EA52BC">
              <w:rPr>
                <w:rFonts w:asciiTheme="minorHAnsi" w:hAnsiTheme="minorHAnsi"/>
                <w:b/>
              </w:rPr>
              <w:t>:00</w:t>
            </w:r>
          </w:p>
          <w:p w:rsidR="00761AFD" w:rsidRDefault="00761AFD" w:rsidP="00092221">
            <w:pPr>
              <w:jc w:val="center"/>
              <w:rPr>
                <w:rFonts w:asciiTheme="minorHAnsi" w:hAnsiTheme="minorHAnsi"/>
                <w:b/>
              </w:rPr>
            </w:pPr>
          </w:p>
          <w:p w:rsidR="00CA33C5" w:rsidRDefault="00CA33C5" w:rsidP="00092221">
            <w:pPr>
              <w:jc w:val="center"/>
              <w:rPr>
                <w:rFonts w:asciiTheme="minorHAnsi" w:hAnsiTheme="minorHAnsi"/>
                <w:b/>
              </w:rPr>
            </w:pPr>
            <w:r w:rsidRPr="00CA33C5">
              <w:rPr>
                <w:rFonts w:asciiTheme="minorHAnsi" w:hAnsiTheme="minorHAnsi"/>
                <w:b/>
              </w:rPr>
              <w:t xml:space="preserve">A </w:t>
            </w:r>
            <w:r w:rsidR="00D660C1">
              <w:rPr>
                <w:rFonts w:asciiTheme="minorHAnsi" w:hAnsiTheme="minorHAnsi"/>
                <w:b/>
              </w:rPr>
              <w:t>verseny</w:t>
            </w:r>
            <w:r w:rsidRPr="00CA33C5">
              <w:rPr>
                <w:rFonts w:asciiTheme="minorHAnsi" w:hAnsiTheme="minorHAnsi"/>
                <w:b/>
              </w:rPr>
              <w:t xml:space="preserve">re </w:t>
            </w:r>
            <w:r w:rsidR="00D660C1">
              <w:rPr>
                <w:rFonts w:asciiTheme="minorHAnsi" w:hAnsiTheme="minorHAnsi"/>
                <w:b/>
              </w:rPr>
              <w:t>való nevezés a FODISZ VESPA rendszeren keresztül automatikusan történik a megyei</w:t>
            </w:r>
            <w:r w:rsidR="00761AFD">
              <w:rPr>
                <w:rFonts w:asciiTheme="minorHAnsi" w:hAnsiTheme="minorHAnsi"/>
                <w:b/>
              </w:rPr>
              <w:t xml:space="preserve"> verseny jegyzőkönyvében szereplő</w:t>
            </w:r>
            <w:r w:rsidR="00D660C1">
              <w:rPr>
                <w:rFonts w:asciiTheme="minorHAnsi" w:hAnsiTheme="minorHAnsi"/>
                <w:b/>
              </w:rPr>
              <w:t xml:space="preserve"> eredmények alapján.</w:t>
            </w:r>
          </w:p>
          <w:p w:rsidR="00092221" w:rsidRDefault="00092221" w:rsidP="000922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Nevezéssel kapcsolatos információ:</w:t>
            </w:r>
          </w:p>
          <w:p w:rsidR="00EA52BC" w:rsidRDefault="007F4D8A" w:rsidP="00EA52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Vajtó Richárd</w:t>
            </w:r>
            <w:r w:rsidR="00EA52BC">
              <w:rPr>
                <w:rFonts w:asciiTheme="minorHAnsi" w:hAnsiTheme="minorHAnsi"/>
                <w:b/>
              </w:rPr>
              <w:t xml:space="preserve"> országos versenyigazgató</w:t>
            </w:r>
          </w:p>
          <w:p w:rsidR="00943A80" w:rsidRPr="00092221" w:rsidRDefault="00EA52BC" w:rsidP="000159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Tel: </w:t>
            </w:r>
            <w:r w:rsidR="007F4D8A">
              <w:rPr>
                <w:rFonts w:asciiTheme="minorHAnsi" w:hAnsiTheme="minorHAnsi"/>
                <w:b/>
              </w:rPr>
              <w:t>06</w:t>
            </w:r>
            <w:r>
              <w:rPr>
                <w:rFonts w:asciiTheme="minorHAnsi" w:hAnsiTheme="minorHAnsi"/>
                <w:b/>
              </w:rPr>
              <w:t xml:space="preserve"> 70-370-473</w:t>
            </w:r>
            <w:r w:rsidR="007F4D8A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 xml:space="preserve">, Email: </w:t>
            </w:r>
            <w:r w:rsidR="007F4D8A" w:rsidRPr="007F4D8A">
              <w:rPr>
                <w:rFonts w:asciiTheme="minorHAnsi" w:hAnsiTheme="minorHAnsi"/>
                <w:b/>
              </w:rPr>
              <w:t>versenyigazgato</w:t>
            </w:r>
            <w:r w:rsidR="007F4D8A">
              <w:rPr>
                <w:rFonts w:asciiTheme="minorHAnsi" w:hAnsiTheme="minorHAnsi"/>
                <w:b/>
              </w:rPr>
              <w:t>@fodisz.hu</w:t>
            </w:r>
          </w:p>
        </w:tc>
      </w:tr>
      <w:tr w:rsidR="00975FD9" w:rsidRPr="00E952AF" w:rsidTr="00CA33C5">
        <w:tc>
          <w:tcPr>
            <w:tcW w:w="2077" w:type="dxa"/>
          </w:tcPr>
          <w:p w:rsidR="00975FD9" w:rsidRPr="000E76E8" w:rsidRDefault="00EA52BC" w:rsidP="003374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Költségek</w:t>
            </w:r>
          </w:p>
        </w:tc>
        <w:tc>
          <w:tcPr>
            <w:tcW w:w="7776" w:type="dxa"/>
            <w:gridSpan w:val="3"/>
          </w:tcPr>
          <w:p w:rsidR="00943A80" w:rsidRDefault="00975FD9" w:rsidP="00BE59A6">
            <w:pPr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 versennyel kapcsolatos rendezési költségeket a rendező biztosítja. Az utazási, és egyéb költségek a résztvevőket terhelik.</w:t>
            </w:r>
          </w:p>
          <w:p w:rsidR="00761AFD" w:rsidRDefault="00761AFD" w:rsidP="00BE59A6">
            <w:pPr>
              <w:rPr>
                <w:rFonts w:asciiTheme="minorHAnsi" w:hAnsiTheme="minorHAnsi"/>
              </w:rPr>
            </w:pPr>
          </w:p>
          <w:p w:rsidR="00943A80" w:rsidRPr="000E76E8" w:rsidRDefault="00943A80" w:rsidP="00BE59A6">
            <w:pPr>
              <w:rPr>
                <w:rFonts w:asciiTheme="minorHAnsi" w:hAnsiTheme="minorHAnsi"/>
              </w:rPr>
            </w:pPr>
          </w:p>
        </w:tc>
      </w:tr>
      <w:tr w:rsidR="00975FD9" w:rsidRPr="00E952AF" w:rsidTr="00CA33C5">
        <w:tc>
          <w:tcPr>
            <w:tcW w:w="2077" w:type="dxa"/>
          </w:tcPr>
          <w:p w:rsidR="00975FD9" w:rsidRPr="000E76E8" w:rsidRDefault="00975FD9" w:rsidP="00337443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lastRenderedPageBreak/>
              <w:t>Egyéb</w:t>
            </w:r>
          </w:p>
        </w:tc>
        <w:tc>
          <w:tcPr>
            <w:tcW w:w="7776" w:type="dxa"/>
            <w:gridSpan w:val="3"/>
            <w:vAlign w:val="center"/>
          </w:tcPr>
          <w:p w:rsidR="007F4D8A" w:rsidRDefault="007F4D8A" w:rsidP="000159FC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Minden csapat, vagy nevező, a verseny kezdése előtt köteles a versenyirodán jelezni indulási szándékát</w:t>
            </w:r>
          </w:p>
          <w:p w:rsidR="00230D4A" w:rsidRPr="000159FC" w:rsidRDefault="00230D4A" w:rsidP="000159FC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159FC">
              <w:rPr>
                <w:rFonts w:asciiTheme="minorHAnsi" w:hAnsiTheme="minorHAnsi"/>
              </w:rPr>
              <w:t>A versenyen a résztvevők számára étkezést biztosítunk</w:t>
            </w:r>
          </w:p>
          <w:p w:rsidR="00230D4A" w:rsidRDefault="00230D4A" w:rsidP="0026303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/>
              </w:rPr>
              <w:t>Kérünk minden csapatot, hogy a versenyzők TAJ kártyáját és diákigazolványát hozzák magukkal! A diákigazolványokat a versenyirodán jelentkezéskor szíveskedjenek bemutatni</w:t>
            </w:r>
          </w:p>
          <w:p w:rsidR="00D54EA8" w:rsidRPr="00D54EA8" w:rsidRDefault="00D54EA8" w:rsidP="0026303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EA52BC">
              <w:rPr>
                <w:rFonts w:asciiTheme="minorHAnsi" w:hAnsiTheme="minorHAnsi" w:cstheme="minorHAnsi"/>
              </w:rPr>
              <w:t xml:space="preserve">diákolimpián a versenyzők saját felszerelésüket használhatják, </w:t>
            </w:r>
            <w:r w:rsidRPr="00EA52BC">
              <w:rPr>
                <w:rFonts w:asciiTheme="minorHAnsi" w:hAnsiTheme="minorHAnsi" w:cstheme="minorHAnsi"/>
                <w:b/>
              </w:rPr>
              <w:t>követelmény a sportágnak megfelelő sportruházat</w:t>
            </w:r>
          </w:p>
          <w:p w:rsidR="00975FD9" w:rsidRPr="00EA52BC" w:rsidRDefault="00975FD9" w:rsidP="0026303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/>
                <w:b/>
              </w:rPr>
              <w:t>Minden induló versenyzőnek érvényes orvosi (iskolaorvosi) igazolással kell rendelkeznie</w:t>
            </w:r>
          </w:p>
          <w:p w:rsidR="00975FD9" w:rsidRPr="000E76E8" w:rsidRDefault="00975FD9" w:rsidP="002536F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/>
              </w:rPr>
              <w:t>A versenybírósággal kizárólag a csapatvezető</w:t>
            </w:r>
            <w:r w:rsidRPr="000E76E8">
              <w:rPr>
                <w:rFonts w:asciiTheme="minorHAnsi" w:hAnsiTheme="minorHAnsi"/>
              </w:rPr>
              <w:t xml:space="preserve"> tarthat kapcsolatot</w:t>
            </w:r>
          </w:p>
          <w:p w:rsidR="00975FD9" w:rsidRDefault="00975FD9" w:rsidP="0026303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Az elveszett értéktárgyakért, felszerelésért a rendezőség felelősséget nem vállal</w:t>
            </w:r>
          </w:p>
          <w:p w:rsidR="00230D4A" w:rsidRPr="00263037" w:rsidRDefault="00230D4A" w:rsidP="00263037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EA52BC">
              <w:rPr>
                <w:rFonts w:asciiTheme="minorHAnsi" w:hAnsiTheme="minorHAnsi" w:cstheme="minorHAnsi"/>
              </w:rPr>
              <w:t>A versenykiírásban nem érintett kérdésekben a központi versenykiírásában meghatározott általános szabályok az irányadóak</w:t>
            </w:r>
          </w:p>
          <w:p w:rsidR="00975FD9" w:rsidRPr="000E76E8" w:rsidRDefault="00975FD9" w:rsidP="002536F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A versenykiírás változtatás</w:t>
            </w:r>
            <w:r w:rsidR="007F4D8A">
              <w:rPr>
                <w:rFonts w:asciiTheme="minorHAnsi" w:hAnsiTheme="minorHAnsi"/>
              </w:rPr>
              <w:t>ának</w:t>
            </w:r>
            <w:r w:rsidRPr="000E76E8">
              <w:rPr>
                <w:rFonts w:asciiTheme="minorHAnsi" w:hAnsiTheme="minorHAnsi"/>
              </w:rPr>
              <w:t xml:space="preserve"> jogát fenntar</w:t>
            </w:r>
            <w:r w:rsidR="000403C6">
              <w:rPr>
                <w:rFonts w:asciiTheme="minorHAnsi" w:hAnsiTheme="minorHAnsi"/>
              </w:rPr>
              <w:t>tjuk</w:t>
            </w:r>
          </w:p>
          <w:p w:rsidR="00553FEE" w:rsidRDefault="00975FD9" w:rsidP="0036728C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E76E8">
              <w:rPr>
                <w:rFonts w:asciiTheme="minorHAnsi" w:hAnsiTheme="minorHAnsi"/>
              </w:rPr>
              <w:t>Mindenkinek sikeres versenyzést kívánunk</w:t>
            </w:r>
          </w:p>
          <w:p w:rsidR="00990872" w:rsidRPr="00D54EA8" w:rsidRDefault="00990872" w:rsidP="0099087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975FD9" w:rsidRPr="00E952AF" w:rsidTr="00CA33C5">
        <w:tc>
          <w:tcPr>
            <w:tcW w:w="2077" w:type="dxa"/>
          </w:tcPr>
          <w:p w:rsidR="00975FD9" w:rsidRPr="000E76E8" w:rsidRDefault="00975FD9" w:rsidP="002536F9">
            <w:pPr>
              <w:rPr>
                <w:rFonts w:asciiTheme="minorHAnsi" w:hAnsiTheme="minorHAnsi"/>
                <w:b/>
              </w:rPr>
            </w:pPr>
            <w:r w:rsidRPr="000E76E8">
              <w:rPr>
                <w:rFonts w:asciiTheme="minorHAnsi" w:hAnsiTheme="minorHAnsi"/>
                <w:b/>
              </w:rPr>
              <w:t xml:space="preserve">A verseny </w:t>
            </w:r>
            <w:r w:rsidR="00553FEE">
              <w:rPr>
                <w:rFonts w:asciiTheme="minorHAnsi" w:hAnsiTheme="minorHAnsi"/>
                <w:b/>
              </w:rPr>
              <w:t xml:space="preserve">tervezett </w:t>
            </w:r>
            <w:r w:rsidR="00D54EA8">
              <w:rPr>
                <w:rFonts w:asciiTheme="minorHAnsi" w:hAnsiTheme="minorHAnsi"/>
                <w:b/>
              </w:rPr>
              <w:t>időbeosztása</w:t>
            </w:r>
          </w:p>
          <w:p w:rsidR="00975FD9" w:rsidRPr="000E76E8" w:rsidRDefault="00975FD9" w:rsidP="002536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6" w:type="dxa"/>
            <w:gridSpan w:val="3"/>
          </w:tcPr>
          <w:p w:rsidR="00D54EA8" w:rsidRPr="00D54EA8" w:rsidRDefault="007F4D8A" w:rsidP="000159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09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15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>-ig</w:t>
            </w:r>
            <w:r w:rsidR="00975FD9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Csapatok, versenyzők beérkezése, nevezések ellenőrzése</w:t>
            </w:r>
          </w:p>
          <w:p w:rsidR="00D54EA8" w:rsidRPr="00D54EA8" w:rsidRDefault="007F4D8A" w:rsidP="00D54EA8">
            <w:pPr>
              <w:ind w:left="649" w:hanging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09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30</w:t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hAnsiTheme="minorHAnsi"/>
              </w:rPr>
              <w:tab/>
            </w:r>
            <w:r>
              <w:rPr>
                <w:rFonts w:asciiTheme="minorHAnsi" w:eastAsia="Calibri" w:hAnsiTheme="minorHAnsi" w:cstheme="minorHAnsi"/>
                <w:lang w:eastAsia="en-US"/>
              </w:rPr>
              <w:t>Megnyitó</w:t>
            </w:r>
          </w:p>
          <w:p w:rsidR="00D54EA8" w:rsidRPr="00D54EA8" w:rsidRDefault="007F4D8A" w:rsidP="00D54EA8">
            <w:pPr>
              <w:ind w:left="649" w:hanging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09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40</w:t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hAnsiTheme="minorHAnsi"/>
              </w:rPr>
              <w:tab/>
            </w:r>
            <w:r>
              <w:rPr>
                <w:rFonts w:asciiTheme="minorHAnsi" w:eastAsia="Calibri" w:hAnsiTheme="minorHAnsi" w:cstheme="minorHAnsi"/>
                <w:lang w:eastAsia="en-US"/>
              </w:rPr>
              <w:t>Technikai értekezlet</w:t>
            </w:r>
          </w:p>
          <w:p w:rsidR="00D54EA8" w:rsidRPr="00D54EA8" w:rsidRDefault="007F4D8A" w:rsidP="00D54EA8">
            <w:pPr>
              <w:ind w:left="649" w:hanging="708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09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.45-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10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.1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>5</w:t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30 m síkfutás</w:t>
            </w:r>
          </w:p>
          <w:p w:rsidR="00D54EA8" w:rsidRPr="00D54EA8" w:rsidRDefault="007F4D8A" w:rsidP="00D54EA8">
            <w:pPr>
              <w:ind w:left="649" w:hanging="708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10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.15-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11</w:t>
            </w:r>
            <w:r w:rsidR="00CF610C">
              <w:rPr>
                <w:rFonts w:asciiTheme="minorHAnsi" w:eastAsia="Calibri" w:hAnsiTheme="minorHAnsi" w:cstheme="minorHAnsi"/>
                <w:b/>
                <w:lang w:eastAsia="en-US"/>
              </w:rPr>
              <w:t>.0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>0</w:t>
            </w:r>
            <w:r w:rsidR="00D54EA8" w:rsidRPr="00D54EA8">
              <w:rPr>
                <w:rFonts w:asciiTheme="minorHAnsi" w:hAnsiTheme="minorHAnsi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Medicinlabda dobása előre</w:t>
            </w:r>
          </w:p>
          <w:p w:rsidR="00CD2AD6" w:rsidRDefault="00CF610C" w:rsidP="00CD2AD6">
            <w:pPr>
              <w:ind w:left="649" w:hanging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.00-1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.4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>0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Helyből távolugrás</w:t>
            </w:r>
          </w:p>
          <w:p w:rsidR="00D54EA8" w:rsidRPr="00D54EA8" w:rsidRDefault="00CF610C" w:rsidP="00CD2AD6">
            <w:pPr>
              <w:ind w:left="649" w:hanging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.40-1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.3</w:t>
            </w:r>
            <w:r w:rsidR="00D54EA8" w:rsidRPr="00CD2AD6">
              <w:rPr>
                <w:rFonts w:asciiTheme="minorHAnsi" w:eastAsia="Calibri" w:hAnsiTheme="minorHAnsi" w:cstheme="minorHAnsi"/>
                <w:b/>
                <w:lang w:eastAsia="en-US"/>
              </w:rPr>
              <w:t>0</w:t>
            </w:r>
            <w:r w:rsidR="00D54EA8" w:rsidRPr="00CD2AD6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CD2AD6" w:rsidRPr="00CD2AD6">
              <w:rPr>
                <w:rFonts w:asciiTheme="minorHAnsi" w:hAnsiTheme="minorHAnsi"/>
              </w:rPr>
              <w:t>Szivacslabda dobása helyből</w:t>
            </w:r>
          </w:p>
          <w:p w:rsidR="00FD30A4" w:rsidRPr="00D54EA8" w:rsidRDefault="00CF610C" w:rsidP="00A37F6B">
            <w:pPr>
              <w:ind w:left="649" w:hanging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.30-1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  <w:r w:rsidR="008B0737">
              <w:rPr>
                <w:rFonts w:asciiTheme="minorHAnsi" w:eastAsia="Calibri" w:hAnsiTheme="minorHAnsi" w:cstheme="minorHAnsi"/>
                <w:b/>
                <w:lang w:eastAsia="en-US"/>
              </w:rPr>
              <w:t>0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>0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4x200 m vegyes váltó</w:t>
            </w:r>
          </w:p>
          <w:p w:rsidR="00D54EA8" w:rsidRPr="00F549AB" w:rsidRDefault="008B0737" w:rsidP="008B0737">
            <w:pPr>
              <w:ind w:left="649" w:hanging="708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7F4D8A">
              <w:rPr>
                <w:rFonts w:asciiTheme="minorHAnsi" w:eastAsia="Calibri" w:hAnsiTheme="minorHAnsi" w:cstheme="minorHAnsi"/>
                <w:b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.15</w:t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b/>
                <w:lang w:eastAsia="en-US"/>
              </w:rPr>
              <w:tab/>
            </w:r>
            <w:r w:rsidR="00D54EA8" w:rsidRPr="00D54EA8">
              <w:rPr>
                <w:rFonts w:asciiTheme="minorHAnsi" w:eastAsia="Calibri" w:hAnsiTheme="minorHAnsi" w:cstheme="minorHAnsi"/>
                <w:lang w:eastAsia="en-US"/>
              </w:rPr>
              <w:t>Eredményhirdetés</w:t>
            </w:r>
          </w:p>
        </w:tc>
      </w:tr>
      <w:tr w:rsidR="00975FD9" w:rsidRPr="000403C6" w:rsidTr="00CA33C5">
        <w:tc>
          <w:tcPr>
            <w:tcW w:w="9853" w:type="dxa"/>
            <w:gridSpan w:val="4"/>
            <w:vAlign w:val="center"/>
          </w:tcPr>
          <w:p w:rsidR="00D54EA8" w:rsidRPr="000403C6" w:rsidRDefault="00D54EA8" w:rsidP="00D63939">
            <w:pPr>
              <w:rPr>
                <w:rFonts w:asciiTheme="minorHAnsi" w:hAnsiTheme="minorHAnsi"/>
              </w:rPr>
            </w:pPr>
          </w:p>
          <w:p w:rsidR="00D54EA8" w:rsidRPr="000403C6" w:rsidRDefault="00D54EA8" w:rsidP="00D54EA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403C6">
              <w:rPr>
                <w:rFonts w:asciiTheme="minorHAnsi" w:hAnsiTheme="minorHAnsi"/>
                <w:b/>
                <w:u w:val="single"/>
              </w:rPr>
              <w:t>Alapvető szabályok</w:t>
            </w:r>
          </w:p>
          <w:p w:rsidR="00D54EA8" w:rsidRPr="000403C6" w:rsidRDefault="00D54EA8" w:rsidP="00D54EA8">
            <w:pPr>
              <w:rPr>
                <w:rFonts w:asciiTheme="minorHAnsi" w:hAnsiTheme="minorHAnsi"/>
              </w:rPr>
            </w:pPr>
          </w:p>
          <w:p w:rsidR="00D54EA8" w:rsidRPr="000403C6" w:rsidRDefault="00D54EA8" w:rsidP="00D54EA8">
            <w:pPr>
              <w:rPr>
                <w:rFonts w:asciiTheme="minorHAnsi" w:hAnsiTheme="minorHAnsi"/>
                <w:b/>
              </w:rPr>
            </w:pPr>
            <w:r w:rsidRPr="000403C6">
              <w:rPr>
                <w:rFonts w:asciiTheme="minorHAnsi" w:hAnsiTheme="minorHAnsi"/>
                <w:b/>
              </w:rPr>
              <w:t>30 m-es futás: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Csak a kijelölt pályán lehet futni.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Az indító bíró „rajthoz-vigyázz” vezényszavai után az indító jelre (indítócsapó) lehet, álló helyzetből elindulni.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Szabálytalan rajt esetén hosszú sípszó jelzi a futam leállítását.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rajtnál mindkét lábnak a rajtvonal mögött kell lenni.</w:t>
            </w:r>
          </w:p>
          <w:p w:rsidR="00D54EA8" w:rsidRPr="000403C6" w:rsidRDefault="00D54EA8" w:rsidP="00D54EA8">
            <w:pPr>
              <w:ind w:left="708"/>
              <w:rPr>
                <w:rFonts w:asciiTheme="minorHAnsi" w:hAnsiTheme="minorHAnsi"/>
                <w:u w:val="single"/>
              </w:rPr>
            </w:pPr>
            <w:r w:rsidRPr="000403C6">
              <w:rPr>
                <w:rFonts w:asciiTheme="minorHAnsi" w:hAnsiTheme="minorHAnsi"/>
                <w:u w:val="single"/>
              </w:rPr>
              <w:t>Kizárásra kerül az a versenyző: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2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aki kétszeri szabálytalan rajtot vét;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2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aki kijelölt pályáját elhagyja és akadályozza társait;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2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aki a célvonalon nem halad át;</w:t>
            </w:r>
          </w:p>
          <w:p w:rsidR="00943A80" w:rsidRPr="00F549AB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2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sportszerűtlen magatartást tanúsít;</w:t>
            </w:r>
          </w:p>
          <w:p w:rsidR="00761AFD" w:rsidRDefault="00761AFD" w:rsidP="00D54EA8">
            <w:pPr>
              <w:rPr>
                <w:rFonts w:asciiTheme="minorHAnsi" w:hAnsiTheme="minorHAnsi"/>
                <w:b/>
              </w:rPr>
            </w:pPr>
          </w:p>
          <w:p w:rsidR="00761AFD" w:rsidRDefault="00761AFD" w:rsidP="00D54EA8">
            <w:pPr>
              <w:rPr>
                <w:rFonts w:asciiTheme="minorHAnsi" w:hAnsiTheme="minorHAnsi"/>
                <w:b/>
              </w:rPr>
            </w:pPr>
          </w:p>
          <w:p w:rsidR="00761AFD" w:rsidRDefault="00761AFD" w:rsidP="00D54EA8">
            <w:pPr>
              <w:rPr>
                <w:rFonts w:asciiTheme="minorHAnsi" w:hAnsiTheme="minorHAnsi"/>
                <w:b/>
              </w:rPr>
            </w:pPr>
          </w:p>
          <w:p w:rsidR="00D54EA8" w:rsidRPr="000403C6" w:rsidRDefault="00D54EA8" w:rsidP="00D54EA8">
            <w:pPr>
              <w:rPr>
                <w:rFonts w:asciiTheme="minorHAnsi" w:hAnsiTheme="minorHAnsi"/>
                <w:b/>
              </w:rPr>
            </w:pPr>
            <w:r w:rsidRPr="000403C6">
              <w:rPr>
                <w:rFonts w:asciiTheme="minorHAnsi" w:hAnsiTheme="minorHAnsi"/>
                <w:b/>
              </w:rPr>
              <w:t>Medicinlabda dobása előre: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Álló helyzetből.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 xml:space="preserve"> Eldobáskor mindkét lábnak a dobóvonal mögött  kell lenni a talajon, de a labda elengedése után megengedett az előrelépés.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labdát két kézzel fogva, láb közötti lendületvétellel lehet mozgásba hozni.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I. korcsoportosok 1kg-os, II. korcsoportosok 2 kg-os medicinlabdával dobnak.</w:t>
            </w:r>
          </w:p>
          <w:p w:rsidR="000403C6" w:rsidRPr="00943A80" w:rsidRDefault="00D54EA8" w:rsidP="00943A80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Egy versenyzőnek 1 bemelegítő és 3 mért dobásra van lehetősége.</w:t>
            </w:r>
          </w:p>
          <w:p w:rsidR="00D54EA8" w:rsidRPr="000403C6" w:rsidRDefault="00D54EA8" w:rsidP="00D54EA8">
            <w:pPr>
              <w:spacing w:after="200" w:line="276" w:lineRule="auto"/>
              <w:ind w:left="360" w:firstLine="34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  <w:u w:val="single"/>
              </w:rPr>
              <w:t>Érvénytelen dobásnak minősül: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versenyző a versenybíró engedélye nélkül végzi el a dobást.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dobás előtt, lába becsúszik a dobóvonalon belülre vagy felemelkedik a talajról.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labdát nem két kézzel fogja a dobáskor.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labda a dobószektort elhagyja leérkezés előtt.</w:t>
            </w:r>
          </w:p>
          <w:p w:rsidR="00D54EA8" w:rsidRPr="000403C6" w:rsidRDefault="00CD2AD6" w:rsidP="00D54EA8">
            <w:pPr>
              <w:rPr>
                <w:rFonts w:asciiTheme="minorHAnsi" w:hAnsiTheme="minorHAnsi"/>
                <w:b/>
              </w:rPr>
            </w:pPr>
            <w:r w:rsidRPr="000403C6">
              <w:rPr>
                <w:rFonts w:asciiTheme="minorHAnsi" w:hAnsiTheme="minorHAnsi"/>
                <w:b/>
              </w:rPr>
              <w:t>Szivacslabda</w:t>
            </w:r>
            <w:r w:rsidR="00D54EA8" w:rsidRPr="000403C6">
              <w:rPr>
                <w:rFonts w:asciiTheme="minorHAnsi" w:hAnsiTheme="minorHAnsi"/>
                <w:b/>
              </w:rPr>
              <w:t xml:space="preserve"> dobása helyből: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709" w:hanging="283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Csak két lábon álló helyzetből lehet egy kézzel a labdát eldobni.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709" w:hanging="283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Dobás alatt mindkét lábnak a dobóvonal mögött kell lennie, a labda elengedése után az előre lépés engedélyezett.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709" w:hanging="283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szektoron belül kell a labdának a talajt érintenie.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709" w:hanging="283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1 bemelegítő és 3 mért dobása van 1 versenyzőnek.</w:t>
            </w:r>
          </w:p>
          <w:p w:rsidR="00D54EA8" w:rsidRPr="000403C6" w:rsidRDefault="00D54EA8" w:rsidP="00D54EA8">
            <w:pPr>
              <w:ind w:firstLine="708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  <w:u w:val="single"/>
              </w:rPr>
              <w:t>Érvénytelen dobásnak minősül: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789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versenyző a versenybíró engedélye nélkül dobja el a labdát.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789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dobás alatt (a labda elengedése előtt) a versenyző lába becsúszik a vonalon belülre, vagy belép, vagy egyik lába elemelkedik talajról.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789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Nem egy kézzel dobja el a labdát.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789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Szektoron kívülre esik a labda.</w:t>
            </w:r>
          </w:p>
          <w:p w:rsidR="00D54EA8" w:rsidRPr="000403C6" w:rsidRDefault="00D54EA8" w:rsidP="00D54EA8">
            <w:pPr>
              <w:pStyle w:val="Listaszerbekezds"/>
              <w:rPr>
                <w:rFonts w:asciiTheme="minorHAnsi" w:hAnsiTheme="minorHAnsi"/>
              </w:rPr>
            </w:pPr>
          </w:p>
          <w:p w:rsidR="00D54EA8" w:rsidRPr="000403C6" w:rsidRDefault="00D54EA8" w:rsidP="00D54EA8">
            <w:pPr>
              <w:rPr>
                <w:rFonts w:asciiTheme="minorHAnsi" w:hAnsiTheme="minorHAnsi"/>
                <w:b/>
              </w:rPr>
            </w:pPr>
            <w:r w:rsidRPr="000403C6">
              <w:rPr>
                <w:rFonts w:asciiTheme="minorHAnsi" w:hAnsiTheme="minorHAnsi"/>
                <w:b/>
              </w:rPr>
              <w:t>Helyből távolugrás: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Az elugró vonal mögül két lábról kell az ugrást megkezdeni.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Az elugró vonalhoz legközelebbi talajérintésnél kell az ugrás hosszát mérni.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Érkezéskor mindkét lábnak érinteni kell a talajt.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Az ugróhelyet előre felé lehet elhagyni.</w:t>
            </w:r>
          </w:p>
          <w:p w:rsidR="00D54EA8" w:rsidRPr="000403C6" w:rsidRDefault="00D54EA8" w:rsidP="00D54EA8">
            <w:pPr>
              <w:ind w:firstLine="708"/>
              <w:rPr>
                <w:rFonts w:asciiTheme="minorHAnsi" w:hAnsiTheme="minorHAnsi"/>
                <w:u w:val="single"/>
              </w:rPr>
            </w:pPr>
            <w:r w:rsidRPr="000403C6">
              <w:rPr>
                <w:rFonts w:asciiTheme="minorHAnsi" w:hAnsiTheme="minorHAnsi"/>
                <w:u w:val="single"/>
              </w:rPr>
              <w:t>Érvénytelen ugrásnak minősül: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versenybíró engedélye nélkül ugrik.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versenyző nem az elugró vonal mögül kezdi meg ugrását.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nem két lábról indítja a mozgását.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elugrás után nem a lába érinti először a talajt.</w:t>
            </w:r>
          </w:p>
          <w:p w:rsidR="00943A80" w:rsidRPr="00943A80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80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lastRenderedPageBreak/>
              <w:t>Ha a versenyző az elugró vonal felé visszalépve hagyja el a színhelyet.</w:t>
            </w:r>
          </w:p>
          <w:p w:rsidR="00D54EA8" w:rsidRPr="000403C6" w:rsidRDefault="00D54EA8" w:rsidP="00D54EA8">
            <w:pPr>
              <w:rPr>
                <w:rFonts w:asciiTheme="minorHAnsi" w:hAnsiTheme="minorHAnsi"/>
                <w:b/>
              </w:rPr>
            </w:pPr>
            <w:r w:rsidRPr="000403C6">
              <w:rPr>
                <w:rFonts w:asciiTheme="minorHAnsi" w:hAnsiTheme="minorHAnsi"/>
                <w:b/>
              </w:rPr>
              <w:t>4x200 m vegyes váltó: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váltó tagjai egy-egy I. korcsoportos és egy-egy II. korcsoportos leány és fiú.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Az indulás és váltás sorrendjét a csapatok határozzák meg.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rajtvonal mögül, egymás mellé felállított versenyzőkkel, álló rajttal indítják a futamokat.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„rajthoz” vezényszó után az indító jelre (indító csapó)rajtol a futam, de szabálytalan rajt esetén az indítóbíró hosszú sípszóval jelzi a futam érvénytelenítését.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rajt után minden versenyző törekedhet az ideális pozíció megszerzésére a másik versenyző akadályozása nélkül.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pálya előre kibójázott  vonal mentén felel meg a táv hosszának.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Váltásnál az előrébb lévő csapat váltótársa kerül az ideálisabb pozícióba.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Váltás kézráütéssel, kézérintéssel.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Váltás után törekedni kell arra, hogy a másik csapat (csapatok) versenyzőit ne zavarják a versenyzésben.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A futóváltó versenyszám akkor ér véget egy csapatnak, ha a 4. versenyző áthaladt a célvonalon.</w:t>
            </w:r>
          </w:p>
          <w:p w:rsidR="00D54EA8" w:rsidRPr="000403C6" w:rsidRDefault="00D54EA8" w:rsidP="00D54EA8">
            <w:pPr>
              <w:spacing w:after="200" w:line="276" w:lineRule="auto"/>
              <w:ind w:left="72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  <w:u w:val="single"/>
              </w:rPr>
              <w:t>Kizárásra kerül a váltó: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4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kétszer vét a rajtszabályok ellen.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4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váltó valamelyik tagja szándékosan akadályozza versenytársát a rajtnál, a váltásnál vagy a futás ideje alatt.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4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csapat bármely tagja elhagyja (lerövidíti) a kijelölt pályát.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4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Szabálytalan váltás esetén.</w:t>
            </w:r>
          </w:p>
          <w:p w:rsidR="00D54EA8" w:rsidRPr="000403C6" w:rsidRDefault="00D54EA8" w:rsidP="00D54EA8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ind w:left="1440"/>
              <w:rPr>
                <w:rFonts w:asciiTheme="minorHAnsi" w:hAnsiTheme="minorHAnsi"/>
              </w:rPr>
            </w:pPr>
            <w:r w:rsidRPr="000403C6">
              <w:rPr>
                <w:rFonts w:asciiTheme="minorHAnsi" w:hAnsiTheme="minorHAnsi"/>
              </w:rPr>
              <w:t>Ha a csapat 4. tagja (befutó) nem halad át a célvonalon.</w:t>
            </w:r>
          </w:p>
          <w:p w:rsidR="00D54EA8" w:rsidRPr="000403C6" w:rsidRDefault="00D54EA8" w:rsidP="00D63939">
            <w:pPr>
              <w:rPr>
                <w:rFonts w:asciiTheme="minorHAnsi" w:hAnsiTheme="minorHAnsi"/>
              </w:rPr>
            </w:pPr>
          </w:p>
          <w:p w:rsidR="00D54EA8" w:rsidRPr="000403C6" w:rsidRDefault="00D54EA8" w:rsidP="00D63939">
            <w:pPr>
              <w:rPr>
                <w:rFonts w:asciiTheme="minorHAnsi" w:hAnsiTheme="minorHAnsi"/>
              </w:rPr>
            </w:pPr>
          </w:p>
          <w:p w:rsidR="00975FD9" w:rsidRPr="000403C6" w:rsidRDefault="00B14BDE" w:rsidP="00D63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7F4D8A">
              <w:rPr>
                <w:rFonts w:asciiTheme="minorHAnsi" w:hAnsiTheme="minorHAnsi"/>
              </w:rPr>
              <w:t>9</w:t>
            </w:r>
            <w:r w:rsidR="00704684" w:rsidRPr="000403C6">
              <w:rPr>
                <w:rFonts w:asciiTheme="minorHAnsi" w:hAnsiTheme="minorHAnsi"/>
              </w:rPr>
              <w:t xml:space="preserve">. </w:t>
            </w:r>
            <w:r w:rsidR="007F4D8A">
              <w:rPr>
                <w:rFonts w:asciiTheme="minorHAnsi" w:hAnsiTheme="minorHAnsi"/>
              </w:rPr>
              <w:t>november</w:t>
            </w:r>
            <w:r w:rsidR="00DF60CE">
              <w:rPr>
                <w:rFonts w:asciiTheme="minorHAnsi" w:hAnsiTheme="minorHAnsi"/>
              </w:rPr>
              <w:t xml:space="preserve"> </w:t>
            </w:r>
            <w:r w:rsidR="007F4D8A">
              <w:rPr>
                <w:rFonts w:asciiTheme="minorHAnsi" w:hAnsiTheme="minorHAnsi"/>
              </w:rPr>
              <w:t>14</w:t>
            </w:r>
            <w:bookmarkStart w:id="0" w:name="_GoBack"/>
            <w:bookmarkEnd w:id="0"/>
            <w:r w:rsidR="00D54EA8" w:rsidRPr="000403C6">
              <w:rPr>
                <w:rFonts w:asciiTheme="minorHAnsi" w:hAnsiTheme="minorHAnsi"/>
              </w:rPr>
              <w:t>.</w:t>
            </w:r>
          </w:p>
          <w:p w:rsidR="00FD30A4" w:rsidRPr="000403C6" w:rsidRDefault="00FD30A4" w:rsidP="00D63939">
            <w:pPr>
              <w:rPr>
                <w:rFonts w:asciiTheme="minorHAnsi" w:hAnsiTheme="minorHAnsi"/>
              </w:rPr>
            </w:pPr>
          </w:p>
          <w:p w:rsidR="00FD30A4" w:rsidRPr="000403C6" w:rsidRDefault="00FD30A4" w:rsidP="00D63939">
            <w:pPr>
              <w:rPr>
                <w:rFonts w:asciiTheme="minorHAnsi" w:hAnsiTheme="minorHAnsi"/>
              </w:rPr>
            </w:pPr>
          </w:p>
        </w:tc>
      </w:tr>
      <w:tr w:rsidR="00215E6D" w:rsidRPr="00FC7FED" w:rsidTr="00CA33C5">
        <w:tc>
          <w:tcPr>
            <w:tcW w:w="9853" w:type="dxa"/>
            <w:gridSpan w:val="4"/>
            <w:vAlign w:val="center"/>
          </w:tcPr>
          <w:p w:rsidR="00215E6D" w:rsidRDefault="00215E6D" w:rsidP="001E0483">
            <w:pPr>
              <w:rPr>
                <w:rFonts w:asciiTheme="minorHAnsi" w:hAnsiTheme="minorHAnsi"/>
              </w:rPr>
            </w:pPr>
          </w:p>
        </w:tc>
      </w:tr>
      <w:tr w:rsidR="00975FD9" w:rsidRPr="00FC7FED" w:rsidTr="00CA33C5">
        <w:tc>
          <w:tcPr>
            <w:tcW w:w="4658" w:type="dxa"/>
            <w:gridSpan w:val="2"/>
            <w:vAlign w:val="center"/>
          </w:tcPr>
          <w:p w:rsidR="00975FD9" w:rsidRPr="000E76E8" w:rsidRDefault="00975FD9" w:rsidP="00704684">
            <w:pPr>
              <w:rPr>
                <w:rFonts w:asciiTheme="minorHAnsi" w:hAnsiTheme="minorHAnsi"/>
              </w:rPr>
            </w:pPr>
          </w:p>
          <w:p w:rsidR="00975FD9" w:rsidRPr="000E76E8" w:rsidRDefault="00975FD9" w:rsidP="001E0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95" w:type="dxa"/>
            <w:gridSpan w:val="2"/>
            <w:vAlign w:val="center"/>
          </w:tcPr>
          <w:p w:rsidR="00975FD9" w:rsidRPr="000E76E8" w:rsidRDefault="00D54EA8" w:rsidP="00D639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Fogyatékosok Országos Diák-</w:t>
            </w:r>
            <w:r w:rsidR="008B0737">
              <w:rPr>
                <w:rFonts w:asciiTheme="minorHAnsi" w:hAnsiTheme="minorHAnsi"/>
              </w:rPr>
              <w:t>, Verseny-</w:t>
            </w:r>
            <w:r>
              <w:rPr>
                <w:rFonts w:asciiTheme="minorHAnsi" w:hAnsiTheme="minorHAnsi"/>
              </w:rPr>
              <w:t xml:space="preserve"> és Szabadidősport Szövetsége</w:t>
            </w:r>
          </w:p>
        </w:tc>
      </w:tr>
    </w:tbl>
    <w:p w:rsidR="00945C18" w:rsidRDefault="00945C18" w:rsidP="00A37F6B">
      <w:pPr>
        <w:rPr>
          <w:rFonts w:ascii="Calibri" w:hAnsi="Calibri"/>
          <w:b/>
          <w:u w:val="single"/>
        </w:rPr>
      </w:pPr>
    </w:p>
    <w:sectPr w:rsidR="00945C18" w:rsidSect="00F41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3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61" w:rsidRDefault="00174161" w:rsidP="00337443">
      <w:r>
        <w:separator/>
      </w:r>
    </w:p>
  </w:endnote>
  <w:endnote w:type="continuationSeparator" w:id="1">
    <w:p w:rsidR="00174161" w:rsidRDefault="00174161" w:rsidP="0033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altName w:val="Trebuchet MS"/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2"/>
      <w:gridCol w:w="3212"/>
      <w:gridCol w:w="3212"/>
    </w:tblGrid>
    <w:tr w:rsidR="14A3603B" w:rsidTr="14A3603B">
      <w:tc>
        <w:tcPr>
          <w:tcW w:w="3212" w:type="dxa"/>
        </w:tcPr>
        <w:p w:rsidR="14A3603B" w:rsidRDefault="14A3603B" w:rsidP="14A3603B">
          <w:pPr>
            <w:pStyle w:val="lfej"/>
            <w:ind w:left="-115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jc w:val="center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ind w:right="-115"/>
            <w:jc w:val="right"/>
          </w:pPr>
        </w:p>
      </w:tc>
    </w:tr>
  </w:tbl>
  <w:p w:rsidR="14A3603B" w:rsidRDefault="14A3603B" w:rsidP="14A3603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2"/>
      <w:gridCol w:w="3212"/>
      <w:gridCol w:w="3212"/>
    </w:tblGrid>
    <w:tr w:rsidR="14A3603B" w:rsidTr="14A3603B">
      <w:tc>
        <w:tcPr>
          <w:tcW w:w="3212" w:type="dxa"/>
        </w:tcPr>
        <w:p w:rsidR="14A3603B" w:rsidRDefault="14A3603B" w:rsidP="14A3603B">
          <w:pPr>
            <w:pStyle w:val="lfej"/>
            <w:ind w:left="-115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jc w:val="center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ind w:right="-115"/>
            <w:jc w:val="right"/>
          </w:pPr>
        </w:p>
      </w:tc>
    </w:tr>
  </w:tbl>
  <w:p w:rsidR="14A3603B" w:rsidRDefault="14A3603B" w:rsidP="14A3603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C1" w:rsidRDefault="0025473E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-353695</wp:posOffset>
          </wp:positionV>
          <wp:extent cx="1993265" cy="530225"/>
          <wp:effectExtent l="0" t="0" r="6985" b="317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0D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-781050</wp:posOffset>
          </wp:positionV>
          <wp:extent cx="1536700" cy="1052195"/>
          <wp:effectExtent l="0" t="0" r="12700" b="0"/>
          <wp:wrapTight wrapText="bothSides">
            <wp:wrapPolygon edited="0">
              <wp:start x="9283" y="0"/>
              <wp:lineTo x="8212" y="2607"/>
              <wp:lineTo x="7498" y="8343"/>
              <wp:lineTo x="0" y="14600"/>
              <wp:lineTo x="0" y="17207"/>
              <wp:lineTo x="2142" y="20857"/>
              <wp:lineTo x="19279" y="20857"/>
              <wp:lineTo x="21421" y="17728"/>
              <wp:lineTo x="21421" y="15121"/>
              <wp:lineTo x="13924" y="7300"/>
              <wp:lineTo x="12853" y="2607"/>
              <wp:lineTo x="11425" y="0"/>
              <wp:lineTo x="9283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61" w:rsidRDefault="00174161" w:rsidP="00337443">
      <w:r>
        <w:separator/>
      </w:r>
    </w:p>
  </w:footnote>
  <w:footnote w:type="continuationSeparator" w:id="1">
    <w:p w:rsidR="00174161" w:rsidRDefault="00174161" w:rsidP="0033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2"/>
      <w:gridCol w:w="3212"/>
      <w:gridCol w:w="3212"/>
    </w:tblGrid>
    <w:tr w:rsidR="14A3603B" w:rsidTr="14A3603B">
      <w:tc>
        <w:tcPr>
          <w:tcW w:w="3212" w:type="dxa"/>
        </w:tcPr>
        <w:p w:rsidR="14A3603B" w:rsidRDefault="14A3603B" w:rsidP="14A3603B">
          <w:pPr>
            <w:pStyle w:val="lfej"/>
            <w:ind w:left="-115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jc w:val="center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ind w:right="-115"/>
            <w:jc w:val="right"/>
          </w:pPr>
        </w:p>
      </w:tc>
    </w:tr>
  </w:tbl>
  <w:p w:rsidR="14A3603B" w:rsidRDefault="14A3603B" w:rsidP="14A3603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2"/>
      <w:gridCol w:w="3212"/>
      <w:gridCol w:w="3212"/>
    </w:tblGrid>
    <w:tr w:rsidR="14A3603B" w:rsidTr="14A3603B">
      <w:tc>
        <w:tcPr>
          <w:tcW w:w="3212" w:type="dxa"/>
        </w:tcPr>
        <w:p w:rsidR="14A3603B" w:rsidRDefault="14A3603B" w:rsidP="14A3603B">
          <w:pPr>
            <w:pStyle w:val="lfej"/>
            <w:ind w:left="-115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jc w:val="center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ind w:right="-115"/>
            <w:jc w:val="right"/>
          </w:pPr>
        </w:p>
      </w:tc>
    </w:tr>
  </w:tbl>
  <w:p w:rsidR="14A3603B" w:rsidRDefault="14A3603B" w:rsidP="14A3603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2"/>
      <w:gridCol w:w="3212"/>
      <w:gridCol w:w="3212"/>
    </w:tblGrid>
    <w:tr w:rsidR="14A3603B" w:rsidTr="14A3603B">
      <w:tc>
        <w:tcPr>
          <w:tcW w:w="3212" w:type="dxa"/>
        </w:tcPr>
        <w:p w:rsidR="14A3603B" w:rsidRDefault="14A3603B" w:rsidP="14A3603B">
          <w:pPr>
            <w:pStyle w:val="lfej"/>
            <w:ind w:left="-115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jc w:val="center"/>
          </w:pPr>
        </w:p>
      </w:tc>
      <w:tc>
        <w:tcPr>
          <w:tcW w:w="3212" w:type="dxa"/>
        </w:tcPr>
        <w:p w:rsidR="14A3603B" w:rsidRDefault="14A3603B" w:rsidP="14A3603B">
          <w:pPr>
            <w:pStyle w:val="lfej"/>
            <w:ind w:right="-115"/>
            <w:jc w:val="right"/>
          </w:pPr>
        </w:p>
      </w:tc>
    </w:tr>
  </w:tbl>
  <w:p w:rsidR="14A3603B" w:rsidRDefault="14A3603B" w:rsidP="14A3603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2866"/>
    <w:multiLevelType w:val="hybridMultilevel"/>
    <w:tmpl w:val="089CA982"/>
    <w:lvl w:ilvl="0" w:tplc="89FC0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F48"/>
    <w:multiLevelType w:val="hybridMultilevel"/>
    <w:tmpl w:val="D6BC89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E0860"/>
    <w:multiLevelType w:val="hybridMultilevel"/>
    <w:tmpl w:val="E4226F08"/>
    <w:lvl w:ilvl="0" w:tplc="421CBF42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4203331"/>
    <w:multiLevelType w:val="hybridMultilevel"/>
    <w:tmpl w:val="6B0C29BC"/>
    <w:lvl w:ilvl="0" w:tplc="7F3CBF90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1954B3"/>
    <w:multiLevelType w:val="hybridMultilevel"/>
    <w:tmpl w:val="4D0E8D56"/>
    <w:lvl w:ilvl="0" w:tplc="D43A638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3454"/>
    <w:multiLevelType w:val="hybridMultilevel"/>
    <w:tmpl w:val="5B1A4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4420"/>
    <w:multiLevelType w:val="hybridMultilevel"/>
    <w:tmpl w:val="A2C2929E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7F"/>
    <w:multiLevelType w:val="multilevel"/>
    <w:tmpl w:val="089C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426F"/>
    <w:multiLevelType w:val="hybridMultilevel"/>
    <w:tmpl w:val="DBBA1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6F54"/>
    <w:multiLevelType w:val="hybridMultilevel"/>
    <w:tmpl w:val="EE72232E"/>
    <w:lvl w:ilvl="0" w:tplc="89201182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>
    <w:nsid w:val="252A63B3"/>
    <w:multiLevelType w:val="hybridMultilevel"/>
    <w:tmpl w:val="3064B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4782D"/>
    <w:multiLevelType w:val="hybridMultilevel"/>
    <w:tmpl w:val="80781AFC"/>
    <w:lvl w:ilvl="0" w:tplc="57AE341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1F21AF6"/>
    <w:multiLevelType w:val="hybridMultilevel"/>
    <w:tmpl w:val="25E07350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46D7A"/>
    <w:multiLevelType w:val="hybridMultilevel"/>
    <w:tmpl w:val="4C7213B2"/>
    <w:lvl w:ilvl="0" w:tplc="8A18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7452"/>
    <w:multiLevelType w:val="hybridMultilevel"/>
    <w:tmpl w:val="150A6722"/>
    <w:lvl w:ilvl="0" w:tplc="0C14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00D89"/>
    <w:multiLevelType w:val="hybridMultilevel"/>
    <w:tmpl w:val="089CA982"/>
    <w:lvl w:ilvl="0" w:tplc="89FC0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138A"/>
    <w:multiLevelType w:val="hybridMultilevel"/>
    <w:tmpl w:val="8E1424B0"/>
    <w:lvl w:ilvl="0" w:tplc="D1FC530C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8">
    <w:nsid w:val="582B3859"/>
    <w:multiLevelType w:val="hybridMultilevel"/>
    <w:tmpl w:val="FFB0B53A"/>
    <w:lvl w:ilvl="0" w:tplc="54BE62F6">
      <w:start w:val="4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9">
    <w:nsid w:val="5F9D61E5"/>
    <w:multiLevelType w:val="hybridMultilevel"/>
    <w:tmpl w:val="9EFCDBB2"/>
    <w:lvl w:ilvl="0" w:tplc="27C2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8033C"/>
    <w:multiLevelType w:val="hybridMultilevel"/>
    <w:tmpl w:val="1C682254"/>
    <w:lvl w:ilvl="0" w:tplc="71FAEAD2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20"/>
  </w:num>
  <w:num w:numId="10">
    <w:abstractNumId w:val="12"/>
  </w:num>
  <w:num w:numId="11">
    <w:abstractNumId w:val="9"/>
  </w:num>
  <w:num w:numId="12">
    <w:abstractNumId w:val="2"/>
  </w:num>
  <w:num w:numId="13">
    <w:abstractNumId w:val="19"/>
  </w:num>
  <w:num w:numId="14">
    <w:abstractNumId w:val="15"/>
  </w:num>
  <w:num w:numId="15">
    <w:abstractNumId w:val="6"/>
  </w:num>
  <w:num w:numId="16">
    <w:abstractNumId w:val="11"/>
  </w:num>
  <w:num w:numId="17">
    <w:abstractNumId w:val="16"/>
  </w:num>
  <w:num w:numId="18">
    <w:abstractNumId w:val="8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32EB"/>
    <w:rsid w:val="00001580"/>
    <w:rsid w:val="00005FCA"/>
    <w:rsid w:val="000102D0"/>
    <w:rsid w:val="000159FC"/>
    <w:rsid w:val="00016EDA"/>
    <w:rsid w:val="00033219"/>
    <w:rsid w:val="000403C6"/>
    <w:rsid w:val="00045F28"/>
    <w:rsid w:val="00092221"/>
    <w:rsid w:val="00093691"/>
    <w:rsid w:val="000B2AC0"/>
    <w:rsid w:val="000C43BD"/>
    <w:rsid w:val="000E6C66"/>
    <w:rsid w:val="000E76E8"/>
    <w:rsid w:val="000F036B"/>
    <w:rsid w:val="00120E08"/>
    <w:rsid w:val="00131E47"/>
    <w:rsid w:val="00146584"/>
    <w:rsid w:val="00146720"/>
    <w:rsid w:val="001559EE"/>
    <w:rsid w:val="00165C3E"/>
    <w:rsid w:val="00174161"/>
    <w:rsid w:val="001771D6"/>
    <w:rsid w:val="001771FE"/>
    <w:rsid w:val="00182D3B"/>
    <w:rsid w:val="0018317B"/>
    <w:rsid w:val="0018493A"/>
    <w:rsid w:val="0019165A"/>
    <w:rsid w:val="001C5FB3"/>
    <w:rsid w:val="001D45D6"/>
    <w:rsid w:val="001D4DA0"/>
    <w:rsid w:val="001E0483"/>
    <w:rsid w:val="00203CAF"/>
    <w:rsid w:val="0020780E"/>
    <w:rsid w:val="00215E6D"/>
    <w:rsid w:val="002176E2"/>
    <w:rsid w:val="00230D4A"/>
    <w:rsid w:val="00245902"/>
    <w:rsid w:val="002536F9"/>
    <w:rsid w:val="0025473E"/>
    <w:rsid w:val="00263037"/>
    <w:rsid w:val="0027091B"/>
    <w:rsid w:val="0027095A"/>
    <w:rsid w:val="002819F0"/>
    <w:rsid w:val="002F06B4"/>
    <w:rsid w:val="002F3632"/>
    <w:rsid w:val="00325CBD"/>
    <w:rsid w:val="00325D18"/>
    <w:rsid w:val="00331065"/>
    <w:rsid w:val="003316F9"/>
    <w:rsid w:val="00331EAC"/>
    <w:rsid w:val="00337443"/>
    <w:rsid w:val="00356D79"/>
    <w:rsid w:val="00357220"/>
    <w:rsid w:val="00357A59"/>
    <w:rsid w:val="0036728C"/>
    <w:rsid w:val="00395E43"/>
    <w:rsid w:val="003B473C"/>
    <w:rsid w:val="003C1522"/>
    <w:rsid w:val="003C783A"/>
    <w:rsid w:val="003E1276"/>
    <w:rsid w:val="003E34F9"/>
    <w:rsid w:val="003E7D95"/>
    <w:rsid w:val="00400CFD"/>
    <w:rsid w:val="00410CE3"/>
    <w:rsid w:val="00412E98"/>
    <w:rsid w:val="00426A7B"/>
    <w:rsid w:val="00450A3F"/>
    <w:rsid w:val="004517CA"/>
    <w:rsid w:val="004549B5"/>
    <w:rsid w:val="00481F80"/>
    <w:rsid w:val="004902E5"/>
    <w:rsid w:val="004A7A7F"/>
    <w:rsid w:val="004B32EB"/>
    <w:rsid w:val="004C3A08"/>
    <w:rsid w:val="004E791C"/>
    <w:rsid w:val="005236FC"/>
    <w:rsid w:val="00553555"/>
    <w:rsid w:val="00553FEE"/>
    <w:rsid w:val="005609F0"/>
    <w:rsid w:val="00585F48"/>
    <w:rsid w:val="00595523"/>
    <w:rsid w:val="005A06D0"/>
    <w:rsid w:val="005C4642"/>
    <w:rsid w:val="005E1D59"/>
    <w:rsid w:val="005E4A91"/>
    <w:rsid w:val="006219BB"/>
    <w:rsid w:val="00622ABC"/>
    <w:rsid w:val="00642582"/>
    <w:rsid w:val="00653D66"/>
    <w:rsid w:val="00697BC5"/>
    <w:rsid w:val="006A3A5B"/>
    <w:rsid w:val="006B196A"/>
    <w:rsid w:val="006B46D9"/>
    <w:rsid w:val="006F0C90"/>
    <w:rsid w:val="00704684"/>
    <w:rsid w:val="00761AFD"/>
    <w:rsid w:val="00776B0B"/>
    <w:rsid w:val="007A7521"/>
    <w:rsid w:val="007E78DF"/>
    <w:rsid w:val="007F4D8A"/>
    <w:rsid w:val="007F733D"/>
    <w:rsid w:val="00842981"/>
    <w:rsid w:val="008818BB"/>
    <w:rsid w:val="008820FE"/>
    <w:rsid w:val="0088755C"/>
    <w:rsid w:val="008A0375"/>
    <w:rsid w:val="008B0737"/>
    <w:rsid w:val="008B11B7"/>
    <w:rsid w:val="008D401A"/>
    <w:rsid w:val="008D5092"/>
    <w:rsid w:val="008D5B30"/>
    <w:rsid w:val="00922C07"/>
    <w:rsid w:val="00942D7C"/>
    <w:rsid w:val="00943A80"/>
    <w:rsid w:val="00945C18"/>
    <w:rsid w:val="00966273"/>
    <w:rsid w:val="00975FD9"/>
    <w:rsid w:val="00990872"/>
    <w:rsid w:val="009A28F2"/>
    <w:rsid w:val="009B54A4"/>
    <w:rsid w:val="009D4EB5"/>
    <w:rsid w:val="009E6A00"/>
    <w:rsid w:val="009E6EE8"/>
    <w:rsid w:val="00A106BA"/>
    <w:rsid w:val="00A2084B"/>
    <w:rsid w:val="00A26EAE"/>
    <w:rsid w:val="00A34CCE"/>
    <w:rsid w:val="00A37F6B"/>
    <w:rsid w:val="00A60ECE"/>
    <w:rsid w:val="00A84A45"/>
    <w:rsid w:val="00AC58BB"/>
    <w:rsid w:val="00AD2A64"/>
    <w:rsid w:val="00AE0A60"/>
    <w:rsid w:val="00AE30A0"/>
    <w:rsid w:val="00B14BDE"/>
    <w:rsid w:val="00B4227C"/>
    <w:rsid w:val="00B50091"/>
    <w:rsid w:val="00B51757"/>
    <w:rsid w:val="00B6708B"/>
    <w:rsid w:val="00B70EDF"/>
    <w:rsid w:val="00B834C5"/>
    <w:rsid w:val="00BA0C76"/>
    <w:rsid w:val="00BB77D9"/>
    <w:rsid w:val="00BC2585"/>
    <w:rsid w:val="00BD7B8D"/>
    <w:rsid w:val="00BE1200"/>
    <w:rsid w:val="00BE59A6"/>
    <w:rsid w:val="00BE7F7E"/>
    <w:rsid w:val="00BF055F"/>
    <w:rsid w:val="00C05F40"/>
    <w:rsid w:val="00C22FED"/>
    <w:rsid w:val="00C34C28"/>
    <w:rsid w:val="00C47FB7"/>
    <w:rsid w:val="00C50A95"/>
    <w:rsid w:val="00C74659"/>
    <w:rsid w:val="00C85887"/>
    <w:rsid w:val="00C910D5"/>
    <w:rsid w:val="00C938B5"/>
    <w:rsid w:val="00CA33C5"/>
    <w:rsid w:val="00CC4F94"/>
    <w:rsid w:val="00CD2AD6"/>
    <w:rsid w:val="00CE5A10"/>
    <w:rsid w:val="00CF3915"/>
    <w:rsid w:val="00CF610C"/>
    <w:rsid w:val="00D16527"/>
    <w:rsid w:val="00D232DF"/>
    <w:rsid w:val="00D5273F"/>
    <w:rsid w:val="00D533AD"/>
    <w:rsid w:val="00D54EA8"/>
    <w:rsid w:val="00D63939"/>
    <w:rsid w:val="00D6549A"/>
    <w:rsid w:val="00D660C1"/>
    <w:rsid w:val="00D67F90"/>
    <w:rsid w:val="00D815B2"/>
    <w:rsid w:val="00D94035"/>
    <w:rsid w:val="00DA55AD"/>
    <w:rsid w:val="00DA6A6E"/>
    <w:rsid w:val="00DF1A72"/>
    <w:rsid w:val="00DF60CE"/>
    <w:rsid w:val="00E01066"/>
    <w:rsid w:val="00E07843"/>
    <w:rsid w:val="00E23AF1"/>
    <w:rsid w:val="00E33B72"/>
    <w:rsid w:val="00E560EC"/>
    <w:rsid w:val="00E66AAB"/>
    <w:rsid w:val="00E9359F"/>
    <w:rsid w:val="00E952AF"/>
    <w:rsid w:val="00EA52BC"/>
    <w:rsid w:val="00EB228B"/>
    <w:rsid w:val="00EC5554"/>
    <w:rsid w:val="00F1693B"/>
    <w:rsid w:val="00F412E7"/>
    <w:rsid w:val="00F549AB"/>
    <w:rsid w:val="00F7187B"/>
    <w:rsid w:val="00F83826"/>
    <w:rsid w:val="00F8717C"/>
    <w:rsid w:val="00FA2ED1"/>
    <w:rsid w:val="00FA553B"/>
    <w:rsid w:val="00FA55A9"/>
    <w:rsid w:val="00FB4880"/>
    <w:rsid w:val="00FB5CEF"/>
    <w:rsid w:val="00FC7FED"/>
    <w:rsid w:val="00FD30A4"/>
    <w:rsid w:val="00FD41EA"/>
    <w:rsid w:val="00FE442F"/>
    <w:rsid w:val="14A3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A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935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37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7443"/>
    <w:rPr>
      <w:sz w:val="24"/>
      <w:szCs w:val="24"/>
    </w:rPr>
  </w:style>
  <w:style w:type="paragraph" w:styleId="llb">
    <w:name w:val="footer"/>
    <w:basedOn w:val="Norml"/>
    <w:link w:val="llbChar"/>
    <w:rsid w:val="00337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7443"/>
    <w:rPr>
      <w:sz w:val="24"/>
      <w:szCs w:val="24"/>
    </w:rPr>
  </w:style>
  <w:style w:type="paragraph" w:styleId="Buborkszveg">
    <w:name w:val="Balloon Text"/>
    <w:basedOn w:val="Norml"/>
    <w:link w:val="BuborkszvegChar"/>
    <w:rsid w:val="003374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74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37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120E08"/>
    <w:rPr>
      <w:b/>
      <w:bCs/>
    </w:rPr>
  </w:style>
  <w:style w:type="paragraph" w:styleId="Listaszerbekezds">
    <w:name w:val="List Paragraph"/>
    <w:basedOn w:val="Norml"/>
    <w:uiPriority w:val="34"/>
    <w:qFormat/>
    <w:rsid w:val="00D94035"/>
    <w:pPr>
      <w:ind w:left="720"/>
      <w:contextualSpacing/>
    </w:pPr>
  </w:style>
  <w:style w:type="paragraph" w:styleId="Cm">
    <w:name w:val="Title"/>
    <w:basedOn w:val="Norml"/>
    <w:link w:val="CmChar"/>
    <w:qFormat/>
    <w:rsid w:val="00F412E7"/>
    <w:pPr>
      <w:jc w:val="center"/>
    </w:pPr>
    <w:rPr>
      <w:b/>
      <w:i/>
      <w:sz w:val="36"/>
    </w:rPr>
  </w:style>
  <w:style w:type="character" w:customStyle="1" w:styleId="CmChar">
    <w:name w:val="Cím Char"/>
    <w:basedOn w:val="Bekezdsalapbettpusa"/>
    <w:link w:val="Cm"/>
    <w:rsid w:val="00F412E7"/>
    <w:rPr>
      <w:b/>
      <w:i/>
      <w:sz w:val="36"/>
      <w:szCs w:val="24"/>
    </w:rPr>
  </w:style>
  <w:style w:type="character" w:styleId="Mrltotthiperhivatkozs">
    <w:name w:val="FollowedHyperlink"/>
    <w:basedOn w:val="Bekezdsalapbettpusa"/>
    <w:semiHidden/>
    <w:unhideWhenUsed/>
    <w:rsid w:val="00704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9CF-0CBB-463B-91D5-5B10584B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5736</Characters>
  <Application>Microsoft Office Word</Application>
  <DocSecurity>0</DocSecurity>
  <Lines>47</Lines>
  <Paragraphs>13</Paragraphs>
  <ScaleCrop>false</ScaleCrop>
  <Company>Don Bosco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MPSZ Kosárlabda szakág éves terve 2010</dc:title>
  <dc:creator>Topi</dc:creator>
  <cp:lastModifiedBy>User</cp:lastModifiedBy>
  <cp:revision>3</cp:revision>
  <cp:lastPrinted>2016-01-28T12:48:00Z</cp:lastPrinted>
  <dcterms:created xsi:type="dcterms:W3CDTF">2019-11-14T16:35:00Z</dcterms:created>
  <dcterms:modified xsi:type="dcterms:W3CDTF">2019-11-20T09:23:00Z</dcterms:modified>
</cp:coreProperties>
</file>